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62DF" w14:textId="55307B34" w:rsidR="004C1224" w:rsidRPr="00672F4B" w:rsidRDefault="00591CD0" w:rsidP="0075213E">
      <w:pPr>
        <w:rPr>
          <w:rFonts w:ascii="Arial" w:hAnsi="Arial" w:cs="Arial"/>
          <w:b/>
          <w:sz w:val="28"/>
          <w:szCs w:val="28"/>
        </w:rPr>
      </w:pPr>
      <w:r>
        <w:rPr>
          <w:noProof/>
        </w:rPr>
        <w:drawing>
          <wp:inline distT="0" distB="0" distL="0" distR="0" wp14:anchorId="440C3325" wp14:editId="61214A69">
            <wp:extent cx="138112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381000"/>
                    </a:xfrm>
                    <a:prstGeom prst="rect">
                      <a:avLst/>
                    </a:prstGeom>
                    <a:noFill/>
                    <a:ln>
                      <a:noFill/>
                    </a:ln>
                  </pic:spPr>
                </pic:pic>
              </a:graphicData>
            </a:graphic>
          </wp:inline>
        </w:drawing>
      </w:r>
      <w:r w:rsidR="004C1224">
        <w:tab/>
      </w:r>
      <w:r w:rsidR="00345234">
        <w:tab/>
        <w:t xml:space="preserve">     </w:t>
      </w:r>
      <w:r w:rsidR="002256A9">
        <w:rPr>
          <w:rFonts w:ascii="Arial" w:hAnsi="Arial" w:cs="Arial"/>
          <w:b/>
          <w:sz w:val="28"/>
          <w:szCs w:val="28"/>
        </w:rPr>
        <w:t>EMERGENCY PREPAREDNESS</w:t>
      </w:r>
      <w:r w:rsidR="004C1224">
        <w:rPr>
          <w:rFonts w:ascii="Arial" w:hAnsi="Arial" w:cs="Arial"/>
          <w:b/>
          <w:sz w:val="28"/>
          <w:szCs w:val="28"/>
        </w:rPr>
        <w:t xml:space="preserve"> MANUAL</w:t>
      </w:r>
    </w:p>
    <w:p w14:paraId="3CE7EDB0"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8D0B8B">
        <w:rPr>
          <w:rFonts w:ascii="Arial" w:hAnsi="Arial" w:cs="Arial"/>
          <w:b/>
          <w:sz w:val="24"/>
          <w:lang w:val="en-GB"/>
        </w:rPr>
        <w:t>ORANGE – EXTERNAL DISASTER</w:t>
      </w:r>
      <w:r w:rsidRPr="007F01DC">
        <w:rPr>
          <w:rFonts w:ascii="Arial" w:hAnsi="Arial" w:cs="Arial"/>
          <w:b/>
          <w:lang w:val="en-GB"/>
        </w:rPr>
        <w:tab/>
      </w:r>
      <w:r w:rsidRPr="007F01DC">
        <w:rPr>
          <w:rFonts w:ascii="Arial" w:hAnsi="Arial" w:cs="Arial"/>
          <w:b/>
          <w:lang w:val="en-GB"/>
        </w:rPr>
        <w:tab/>
      </w:r>
    </w:p>
    <w:p w14:paraId="28964943"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00162AE9">
        <w:rPr>
          <w:rFonts w:ascii="Arial" w:hAnsi="Arial" w:cs="Arial"/>
          <w:b/>
          <w:sz w:val="24"/>
          <w:lang w:val="en-GB"/>
        </w:rPr>
        <w:t>EMERGENCY PREPAREDNESS</w:t>
      </w:r>
      <w:r w:rsidRPr="007F01DC">
        <w:rPr>
          <w:rFonts w:ascii="Arial" w:hAnsi="Arial" w:cs="Arial"/>
          <w:sz w:val="24"/>
          <w:lang w:val="en-GB"/>
        </w:rPr>
        <w:tab/>
      </w:r>
      <w:r w:rsidRPr="007F01DC">
        <w:rPr>
          <w:rFonts w:ascii="Arial" w:hAnsi="Arial" w:cs="Arial"/>
          <w:sz w:val="24"/>
          <w:lang w:val="en-GB"/>
        </w:rPr>
        <w:tab/>
      </w:r>
    </w:p>
    <w:p w14:paraId="28855E64"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1F82EE02" w14:textId="170420C2" w:rsidR="004C1224" w:rsidRPr="00672F4B"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00844349">
        <w:rPr>
          <w:rFonts w:ascii="Arial" w:hAnsi="Arial" w:cs="Arial"/>
          <w:b/>
          <w:sz w:val="24"/>
          <w:lang w:val="en-GB"/>
        </w:rPr>
        <w:t>August 18, 2022</w:t>
      </w:r>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t xml:space="preserve">  </w:t>
      </w:r>
      <w:r w:rsidR="008D0B8B">
        <w:rPr>
          <w:rFonts w:ascii="Arial" w:hAnsi="Arial" w:cs="Arial"/>
          <w:sz w:val="24"/>
          <w:lang w:val="en-GB"/>
        </w:rPr>
        <w:t xml:space="preserve">   </w:t>
      </w:r>
      <w:r w:rsidRPr="007F01DC">
        <w:rPr>
          <w:rFonts w:ascii="Arial" w:hAnsi="Arial" w:cs="Arial"/>
          <w:sz w:val="24"/>
          <w:lang w:val="en-GB"/>
        </w:rPr>
        <w:t>Policy Number:</w:t>
      </w:r>
      <w:r>
        <w:rPr>
          <w:rFonts w:ascii="Arial" w:hAnsi="Arial" w:cs="Arial"/>
          <w:sz w:val="24"/>
          <w:lang w:val="en-GB"/>
        </w:rPr>
        <w:t xml:space="preserve"> </w:t>
      </w:r>
      <w:r w:rsidR="00940F3A">
        <w:rPr>
          <w:rFonts w:ascii="Arial" w:hAnsi="Arial" w:cs="Arial"/>
          <w:b/>
          <w:sz w:val="24"/>
          <w:lang w:val="en-GB"/>
        </w:rPr>
        <w:t>EPM</w:t>
      </w:r>
      <w:r w:rsidR="008D0B8B">
        <w:rPr>
          <w:rFonts w:ascii="Arial" w:hAnsi="Arial" w:cs="Arial"/>
          <w:b/>
          <w:sz w:val="24"/>
          <w:lang w:val="en-GB"/>
        </w:rPr>
        <w:t>-CO-140</w:t>
      </w:r>
    </w:p>
    <w:p w14:paraId="7CF187BB" w14:textId="4A480CB3"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Date Revi</w:t>
      </w:r>
      <w:r w:rsidR="00844349">
        <w:rPr>
          <w:rFonts w:ascii="Arial" w:hAnsi="Arial" w:cs="Arial"/>
          <w:sz w:val="24"/>
          <w:lang w:val="en-GB"/>
        </w:rPr>
        <w:t xml:space="preserve">sed: </w:t>
      </w:r>
      <w:r w:rsidR="00844349" w:rsidRPr="00844349">
        <w:rPr>
          <w:rFonts w:ascii="Arial" w:hAnsi="Arial" w:cs="Arial"/>
          <w:b/>
          <w:bCs/>
          <w:sz w:val="24"/>
          <w:lang w:val="en-GB"/>
        </w:rPr>
        <w:t>August 18, 2022</w:t>
      </w:r>
      <w:r>
        <w:rPr>
          <w:rFonts w:ascii="Arial" w:hAnsi="Arial" w:cs="Arial"/>
          <w:sz w:val="24"/>
          <w:lang w:val="en-GB"/>
        </w:rPr>
        <w:tab/>
      </w:r>
      <w:r>
        <w:rPr>
          <w:rFonts w:ascii="Arial" w:hAnsi="Arial" w:cs="Arial"/>
          <w:sz w:val="24"/>
          <w:lang w:val="en-GB"/>
        </w:rPr>
        <w:tab/>
      </w:r>
      <w:r w:rsidRPr="007F01DC">
        <w:rPr>
          <w:rFonts w:ascii="Arial" w:hAnsi="Arial" w:cs="Arial"/>
          <w:sz w:val="24"/>
          <w:lang w:val="en-GB"/>
        </w:rPr>
        <w:tab/>
      </w:r>
      <w:r w:rsidRPr="007F01DC">
        <w:rPr>
          <w:rFonts w:ascii="Arial" w:hAnsi="Arial" w:cs="Arial"/>
          <w:sz w:val="24"/>
          <w:lang w:val="en-GB"/>
        </w:rPr>
        <w:tab/>
        <w:t xml:space="preserve">      </w:t>
      </w:r>
      <w:r w:rsidR="008D0B8B">
        <w:rPr>
          <w:rFonts w:ascii="Arial" w:hAnsi="Arial" w:cs="Arial"/>
          <w:sz w:val="24"/>
          <w:lang w:val="en-GB"/>
        </w:rPr>
        <w:tab/>
      </w:r>
      <w:r w:rsidR="008D0B8B">
        <w:rPr>
          <w:rFonts w:ascii="Arial" w:hAnsi="Arial" w:cs="Arial"/>
          <w:sz w:val="24"/>
          <w:lang w:val="en-GB"/>
        </w:rPr>
        <w:tab/>
      </w:r>
      <w:r w:rsidR="008D0B8B">
        <w:rPr>
          <w:rFonts w:ascii="Arial" w:hAnsi="Arial" w:cs="Arial"/>
          <w:sz w:val="24"/>
          <w:lang w:val="en-GB"/>
        </w:rPr>
        <w:tab/>
        <w:t xml:space="preserve"> </w:t>
      </w:r>
      <w:r>
        <w:rPr>
          <w:rFonts w:ascii="Arial" w:hAnsi="Arial" w:cs="Arial"/>
          <w:sz w:val="24"/>
          <w:lang w:val="en-GB"/>
        </w:rPr>
        <w:t xml:space="preserve">Page: </w:t>
      </w:r>
      <w:r>
        <w:rPr>
          <w:rFonts w:ascii="Arial" w:hAnsi="Arial" w:cs="Arial"/>
          <w:b/>
          <w:sz w:val="24"/>
          <w:lang w:val="en-GB"/>
        </w:rPr>
        <w:t xml:space="preserve">1 </w:t>
      </w:r>
      <w:r w:rsidRPr="00672F4B">
        <w:rPr>
          <w:rFonts w:ascii="Arial" w:hAnsi="Arial" w:cs="Arial"/>
          <w:sz w:val="24"/>
          <w:lang w:val="en-GB"/>
        </w:rPr>
        <w:t>of</w:t>
      </w:r>
      <w:r>
        <w:rPr>
          <w:rFonts w:ascii="Arial" w:hAnsi="Arial" w:cs="Arial"/>
          <w:b/>
          <w:sz w:val="24"/>
          <w:lang w:val="en-GB"/>
        </w:rPr>
        <w:t xml:space="preserve"> 2</w:t>
      </w:r>
      <w:r w:rsidRPr="007F01DC">
        <w:rPr>
          <w:rFonts w:ascii="Arial" w:hAnsi="Arial" w:cs="Arial"/>
          <w:b/>
          <w:sz w:val="24"/>
          <w:lang w:val="en-GB"/>
        </w:rPr>
        <w:t xml:space="preserve"> </w:t>
      </w:r>
    </w:p>
    <w:p w14:paraId="58F11C4D" w14:textId="77777777" w:rsidR="00BA5BF9" w:rsidRDefault="00BA5BF9" w:rsidP="00696ADE">
      <w:pPr>
        <w:rPr>
          <w:rFonts w:ascii="Arial" w:hAnsi="Arial" w:cs="Arial"/>
          <w:b/>
          <w:sz w:val="24"/>
          <w:szCs w:val="24"/>
        </w:rPr>
      </w:pPr>
    </w:p>
    <w:p w14:paraId="34D78A1E" w14:textId="77777777" w:rsidR="008D0B8B" w:rsidRDefault="008D0B8B" w:rsidP="008D0B8B">
      <w:pPr>
        <w:jc w:val="center"/>
        <w:rPr>
          <w:rFonts w:ascii="Arial" w:hAnsi="Arial" w:cs="Arial"/>
          <w:b/>
          <w:sz w:val="24"/>
          <w:szCs w:val="24"/>
        </w:rPr>
      </w:pPr>
      <w:r>
        <w:rPr>
          <w:rFonts w:ascii="Arial" w:hAnsi="Arial" w:cs="Arial"/>
          <w:b/>
          <w:sz w:val="24"/>
          <w:szCs w:val="24"/>
        </w:rPr>
        <w:t>POLICY</w:t>
      </w:r>
    </w:p>
    <w:p w14:paraId="4BDA7A10" w14:textId="77777777" w:rsidR="008D0B8B" w:rsidRDefault="008D0B8B" w:rsidP="008D0B8B">
      <w:pPr>
        <w:jc w:val="center"/>
        <w:rPr>
          <w:rFonts w:ascii="Arial" w:hAnsi="Arial" w:cs="Arial"/>
          <w:b/>
          <w:sz w:val="24"/>
          <w:szCs w:val="24"/>
        </w:rPr>
      </w:pPr>
    </w:p>
    <w:p w14:paraId="17899780" w14:textId="77777777" w:rsidR="008D0B8B" w:rsidRPr="002E74A9" w:rsidRDefault="008D0B8B" w:rsidP="008D0B8B">
      <w:pPr>
        <w:jc w:val="both"/>
        <w:rPr>
          <w:rFonts w:ascii="Arial" w:hAnsi="Arial" w:cs="Arial"/>
          <w:sz w:val="24"/>
          <w:szCs w:val="24"/>
        </w:rPr>
      </w:pPr>
      <w:r w:rsidRPr="000970D6">
        <w:rPr>
          <w:rFonts w:ascii="Arial" w:hAnsi="Arial" w:cs="Arial"/>
          <w:sz w:val="24"/>
          <w:szCs w:val="24"/>
        </w:rPr>
        <w:t>Code Orange</w:t>
      </w:r>
      <w:r>
        <w:rPr>
          <w:rFonts w:ascii="Arial" w:hAnsi="Arial" w:cs="Arial"/>
          <w:sz w:val="24"/>
          <w:szCs w:val="24"/>
        </w:rPr>
        <w:t xml:space="preserve"> is activated when relocation of displaced persons to Fairhaven is required</w:t>
      </w:r>
      <w:r w:rsidR="004A4345">
        <w:rPr>
          <w:rFonts w:ascii="Arial" w:hAnsi="Arial" w:cs="Arial"/>
          <w:sz w:val="24"/>
          <w:szCs w:val="24"/>
        </w:rPr>
        <w:t>. Fairhaven will receive twenty (20</w:t>
      </w:r>
      <w:r>
        <w:rPr>
          <w:rFonts w:ascii="Arial" w:hAnsi="Arial" w:cs="Arial"/>
          <w:sz w:val="24"/>
          <w:szCs w:val="24"/>
        </w:rPr>
        <w:t>) persons requiring non-urgent care. Relocation agreements for accommodation, services, equipment and/or supplies have been established and are updated annually.</w:t>
      </w:r>
    </w:p>
    <w:p w14:paraId="1485BB41" w14:textId="77777777" w:rsidR="008D0B8B" w:rsidRDefault="008D0B8B" w:rsidP="008D0B8B">
      <w:pPr>
        <w:jc w:val="center"/>
        <w:rPr>
          <w:rFonts w:ascii="Arial" w:hAnsi="Arial" w:cs="Arial"/>
          <w:b/>
          <w:sz w:val="24"/>
          <w:szCs w:val="24"/>
        </w:rPr>
      </w:pPr>
    </w:p>
    <w:p w14:paraId="696D7777" w14:textId="77777777" w:rsidR="008D0B8B" w:rsidRDefault="008D0B8B" w:rsidP="008D0B8B">
      <w:pPr>
        <w:jc w:val="center"/>
        <w:rPr>
          <w:rFonts w:ascii="Arial" w:hAnsi="Arial" w:cs="Arial"/>
          <w:b/>
          <w:sz w:val="24"/>
          <w:szCs w:val="24"/>
        </w:rPr>
      </w:pPr>
      <w:r>
        <w:rPr>
          <w:rFonts w:ascii="Arial" w:hAnsi="Arial" w:cs="Arial"/>
          <w:b/>
          <w:sz w:val="24"/>
          <w:szCs w:val="24"/>
        </w:rPr>
        <w:t>STANDARD</w:t>
      </w:r>
    </w:p>
    <w:p w14:paraId="278CFBAE" w14:textId="77777777" w:rsidR="008D0B8B" w:rsidRDefault="008D0B8B" w:rsidP="008D0B8B">
      <w:pPr>
        <w:jc w:val="center"/>
        <w:rPr>
          <w:rFonts w:ascii="Arial" w:hAnsi="Arial" w:cs="Arial"/>
          <w:b/>
          <w:sz w:val="24"/>
          <w:szCs w:val="24"/>
        </w:rPr>
      </w:pPr>
    </w:p>
    <w:p w14:paraId="66A007D1" w14:textId="33FDAB2E" w:rsidR="008D0B8B" w:rsidRPr="002E74A9" w:rsidRDefault="008D0B8B" w:rsidP="008D0B8B">
      <w:pPr>
        <w:rPr>
          <w:rFonts w:ascii="Arial" w:hAnsi="Arial" w:cs="Arial"/>
          <w:sz w:val="24"/>
          <w:szCs w:val="24"/>
        </w:rPr>
      </w:pPr>
      <w:r>
        <w:rPr>
          <w:rFonts w:ascii="Arial" w:hAnsi="Arial" w:cs="Arial"/>
          <w:sz w:val="24"/>
          <w:szCs w:val="24"/>
        </w:rPr>
        <w:t>Pursuant the</w:t>
      </w:r>
      <w:r w:rsidR="00844349">
        <w:rPr>
          <w:rFonts w:ascii="Arial" w:hAnsi="Arial" w:cs="Arial"/>
          <w:sz w:val="24"/>
          <w:szCs w:val="24"/>
        </w:rPr>
        <w:t xml:space="preserve"> Fixing</w:t>
      </w:r>
      <w:r>
        <w:rPr>
          <w:rFonts w:ascii="Arial" w:hAnsi="Arial" w:cs="Arial"/>
          <w:sz w:val="24"/>
          <w:szCs w:val="24"/>
        </w:rPr>
        <w:t xml:space="preserve"> Long-Term Care Homes Act, Fairhaven is committed to providing measures for receiving and assisting evacuees.</w:t>
      </w:r>
    </w:p>
    <w:p w14:paraId="2458D351" w14:textId="77777777" w:rsidR="008D0B8B" w:rsidRDefault="008D0B8B" w:rsidP="008D0B8B">
      <w:pPr>
        <w:jc w:val="center"/>
        <w:rPr>
          <w:rFonts w:ascii="Arial" w:hAnsi="Arial" w:cs="Arial"/>
          <w:b/>
          <w:sz w:val="24"/>
          <w:szCs w:val="24"/>
        </w:rPr>
      </w:pPr>
    </w:p>
    <w:p w14:paraId="7EAF7D99" w14:textId="77777777" w:rsidR="008D0B8B" w:rsidRDefault="008D0B8B" w:rsidP="008D0B8B">
      <w:pPr>
        <w:jc w:val="center"/>
        <w:rPr>
          <w:rFonts w:ascii="Arial" w:hAnsi="Arial" w:cs="Arial"/>
          <w:b/>
          <w:sz w:val="24"/>
          <w:szCs w:val="24"/>
        </w:rPr>
      </w:pPr>
      <w:r>
        <w:rPr>
          <w:rFonts w:ascii="Arial" w:hAnsi="Arial" w:cs="Arial"/>
          <w:b/>
          <w:sz w:val="24"/>
          <w:szCs w:val="24"/>
        </w:rPr>
        <w:t>PROCEDURE</w:t>
      </w:r>
    </w:p>
    <w:p w14:paraId="2D72591C" w14:textId="77777777" w:rsidR="008D0B8B" w:rsidRPr="002E74A9" w:rsidRDefault="008D0B8B" w:rsidP="008D0B8B">
      <w:pPr>
        <w:jc w:val="center"/>
        <w:rPr>
          <w:rFonts w:ascii="Arial" w:hAnsi="Arial" w:cs="Arial"/>
          <w:b/>
          <w:sz w:val="24"/>
          <w:szCs w:val="24"/>
        </w:rPr>
      </w:pPr>
    </w:p>
    <w:p w14:paraId="16D14AD6" w14:textId="77777777" w:rsidR="008D0B8B" w:rsidRDefault="008D0B8B" w:rsidP="008D0B8B">
      <w:pPr>
        <w:pStyle w:val="ListParagraph"/>
        <w:numPr>
          <w:ilvl w:val="0"/>
          <w:numId w:val="42"/>
        </w:numPr>
        <w:jc w:val="both"/>
        <w:rPr>
          <w:rFonts w:ascii="Arial" w:hAnsi="Arial" w:cs="Arial"/>
          <w:sz w:val="24"/>
          <w:szCs w:val="24"/>
        </w:rPr>
      </w:pPr>
      <w:r>
        <w:rPr>
          <w:rFonts w:ascii="Arial" w:hAnsi="Arial" w:cs="Arial"/>
          <w:sz w:val="24"/>
          <w:szCs w:val="24"/>
        </w:rPr>
        <w:t xml:space="preserve">Call is received from </w:t>
      </w:r>
      <w:r w:rsidR="00444637">
        <w:rPr>
          <w:rFonts w:ascii="Arial" w:hAnsi="Arial" w:cs="Arial"/>
          <w:sz w:val="24"/>
          <w:szCs w:val="24"/>
        </w:rPr>
        <w:t xml:space="preserve">an </w:t>
      </w:r>
      <w:r>
        <w:rPr>
          <w:rFonts w:ascii="Arial" w:hAnsi="Arial" w:cs="Arial"/>
          <w:sz w:val="24"/>
          <w:szCs w:val="24"/>
        </w:rPr>
        <w:t xml:space="preserve">external health care </w:t>
      </w:r>
      <w:r w:rsidR="00162AE9">
        <w:rPr>
          <w:rFonts w:ascii="Arial" w:hAnsi="Arial" w:cs="Arial"/>
          <w:sz w:val="24"/>
          <w:szCs w:val="24"/>
        </w:rPr>
        <w:t>organization</w:t>
      </w:r>
      <w:r>
        <w:rPr>
          <w:rFonts w:ascii="Arial" w:hAnsi="Arial" w:cs="Arial"/>
          <w:sz w:val="24"/>
          <w:szCs w:val="24"/>
        </w:rPr>
        <w:t xml:space="preserve"> requesting temporary accommodation and care for evacuees</w:t>
      </w:r>
      <w:r w:rsidR="00372DEE">
        <w:rPr>
          <w:rFonts w:ascii="Arial" w:hAnsi="Arial" w:cs="Arial"/>
          <w:sz w:val="24"/>
          <w:szCs w:val="24"/>
        </w:rPr>
        <w:t>.</w:t>
      </w:r>
    </w:p>
    <w:p w14:paraId="7630A80A" w14:textId="41030A8F" w:rsidR="002B4C17" w:rsidRDefault="008D0B8B" w:rsidP="008D0B8B">
      <w:pPr>
        <w:pStyle w:val="ListParagraph"/>
        <w:numPr>
          <w:ilvl w:val="0"/>
          <w:numId w:val="42"/>
        </w:numPr>
        <w:jc w:val="both"/>
        <w:rPr>
          <w:rFonts w:ascii="Arial" w:hAnsi="Arial" w:cs="Arial"/>
          <w:sz w:val="24"/>
          <w:szCs w:val="24"/>
        </w:rPr>
      </w:pPr>
      <w:r>
        <w:rPr>
          <w:rFonts w:ascii="Arial" w:hAnsi="Arial" w:cs="Arial"/>
          <w:sz w:val="24"/>
          <w:szCs w:val="24"/>
        </w:rPr>
        <w:t xml:space="preserve">Individual receiving call will notify </w:t>
      </w:r>
      <w:r w:rsidR="00844349">
        <w:rPr>
          <w:rFonts w:ascii="Arial" w:hAnsi="Arial" w:cs="Arial"/>
          <w:sz w:val="24"/>
          <w:szCs w:val="24"/>
        </w:rPr>
        <w:t>ED/designate</w:t>
      </w:r>
      <w:r w:rsidR="002B4C17">
        <w:rPr>
          <w:rFonts w:ascii="Arial" w:hAnsi="Arial" w:cs="Arial"/>
          <w:sz w:val="24"/>
          <w:szCs w:val="24"/>
        </w:rPr>
        <w:t xml:space="preserve"> or </w:t>
      </w:r>
      <w:r w:rsidR="00372DEE">
        <w:rPr>
          <w:rFonts w:ascii="Arial" w:hAnsi="Arial" w:cs="Arial"/>
          <w:sz w:val="24"/>
          <w:szCs w:val="24"/>
        </w:rPr>
        <w:t xml:space="preserve">Administrative Registered Nurse </w:t>
      </w:r>
      <w:r>
        <w:rPr>
          <w:rFonts w:ascii="Arial" w:hAnsi="Arial" w:cs="Arial"/>
          <w:sz w:val="24"/>
          <w:szCs w:val="24"/>
        </w:rPr>
        <w:t>(Admin</w:t>
      </w:r>
      <w:r w:rsidR="00372DEE">
        <w:rPr>
          <w:rFonts w:ascii="Arial" w:hAnsi="Arial" w:cs="Arial"/>
          <w:sz w:val="24"/>
          <w:szCs w:val="24"/>
        </w:rPr>
        <w:t xml:space="preserve"> RN)/designate </w:t>
      </w:r>
      <w:r>
        <w:rPr>
          <w:rFonts w:ascii="Arial" w:hAnsi="Arial" w:cs="Arial"/>
          <w:sz w:val="24"/>
          <w:szCs w:val="24"/>
        </w:rPr>
        <w:t>who will announce</w:t>
      </w:r>
      <w:r w:rsidR="007E0FE0">
        <w:rPr>
          <w:rFonts w:ascii="Arial" w:hAnsi="Arial" w:cs="Arial"/>
          <w:sz w:val="24"/>
          <w:szCs w:val="24"/>
        </w:rPr>
        <w:t xml:space="preserve"> </w:t>
      </w:r>
      <w:r w:rsidRPr="00D96B2C">
        <w:rPr>
          <w:rFonts w:ascii="Arial" w:hAnsi="Arial" w:cs="Arial"/>
          <w:b/>
          <w:sz w:val="24"/>
          <w:szCs w:val="24"/>
        </w:rPr>
        <w:t>“Code Orange”</w:t>
      </w:r>
      <w:r>
        <w:rPr>
          <w:rFonts w:ascii="Arial" w:hAnsi="Arial" w:cs="Arial"/>
          <w:sz w:val="24"/>
          <w:szCs w:val="24"/>
        </w:rPr>
        <w:t xml:space="preserve">, as appropriate. </w:t>
      </w:r>
    </w:p>
    <w:p w14:paraId="43AB7F98" w14:textId="779BAA42" w:rsidR="002B4C17" w:rsidRDefault="002B4C17" w:rsidP="002B4C17">
      <w:pPr>
        <w:pStyle w:val="ListParagraph"/>
        <w:numPr>
          <w:ilvl w:val="0"/>
          <w:numId w:val="42"/>
        </w:numPr>
        <w:jc w:val="both"/>
        <w:rPr>
          <w:rFonts w:ascii="Arial" w:hAnsi="Arial" w:cs="Arial"/>
          <w:sz w:val="24"/>
          <w:szCs w:val="24"/>
        </w:rPr>
      </w:pPr>
      <w:r>
        <w:rPr>
          <w:rFonts w:ascii="Arial" w:hAnsi="Arial" w:cs="Arial"/>
          <w:sz w:val="24"/>
          <w:szCs w:val="24"/>
        </w:rPr>
        <w:t xml:space="preserve">If during </w:t>
      </w:r>
      <w:r w:rsidR="00372DEE">
        <w:rPr>
          <w:rFonts w:ascii="Arial" w:hAnsi="Arial" w:cs="Arial"/>
          <w:sz w:val="24"/>
          <w:szCs w:val="24"/>
        </w:rPr>
        <w:t>non-business hours, Admin RN/d</w:t>
      </w:r>
      <w:r>
        <w:rPr>
          <w:rFonts w:ascii="Arial" w:hAnsi="Arial" w:cs="Arial"/>
          <w:sz w:val="24"/>
          <w:szCs w:val="24"/>
        </w:rPr>
        <w:t xml:space="preserve">esignate will immediately notify Manager-on-Call and </w:t>
      </w:r>
      <w:r w:rsidR="00844349">
        <w:rPr>
          <w:rFonts w:ascii="Arial" w:hAnsi="Arial" w:cs="Arial"/>
          <w:sz w:val="24"/>
          <w:szCs w:val="24"/>
        </w:rPr>
        <w:t>ED/designate</w:t>
      </w:r>
      <w:r>
        <w:rPr>
          <w:rFonts w:ascii="Arial" w:hAnsi="Arial" w:cs="Arial"/>
          <w:sz w:val="24"/>
          <w:szCs w:val="24"/>
        </w:rPr>
        <w:t>.</w:t>
      </w:r>
    </w:p>
    <w:p w14:paraId="254ABCB7" w14:textId="00790C9B" w:rsidR="002B4C17" w:rsidRPr="002B4C17" w:rsidRDefault="00372DEE" w:rsidP="002B4C17">
      <w:pPr>
        <w:pStyle w:val="ListParagraph"/>
        <w:numPr>
          <w:ilvl w:val="0"/>
          <w:numId w:val="42"/>
        </w:numPr>
        <w:jc w:val="both"/>
        <w:rPr>
          <w:rFonts w:ascii="Arial" w:hAnsi="Arial" w:cs="Arial"/>
          <w:sz w:val="24"/>
          <w:szCs w:val="24"/>
        </w:rPr>
      </w:pPr>
      <w:r>
        <w:rPr>
          <w:rFonts w:ascii="Arial" w:hAnsi="Arial" w:cs="Arial"/>
          <w:sz w:val="24"/>
          <w:szCs w:val="24"/>
        </w:rPr>
        <w:t xml:space="preserve">The </w:t>
      </w:r>
      <w:r w:rsidR="00844349">
        <w:rPr>
          <w:rFonts w:ascii="Arial" w:hAnsi="Arial" w:cs="Arial"/>
          <w:sz w:val="24"/>
          <w:szCs w:val="24"/>
        </w:rPr>
        <w:t>ED/designate</w:t>
      </w:r>
      <w:r w:rsidR="002B4C17">
        <w:rPr>
          <w:rFonts w:ascii="Arial" w:hAnsi="Arial" w:cs="Arial"/>
          <w:sz w:val="24"/>
          <w:szCs w:val="24"/>
        </w:rPr>
        <w:t xml:space="preserve"> will notify the chair of the Committee of Management</w:t>
      </w:r>
      <w:r>
        <w:rPr>
          <w:rFonts w:ascii="Arial" w:hAnsi="Arial" w:cs="Arial"/>
          <w:sz w:val="24"/>
          <w:szCs w:val="24"/>
        </w:rPr>
        <w:t>.</w:t>
      </w:r>
    </w:p>
    <w:p w14:paraId="3F3691CC" w14:textId="7F93FB70" w:rsidR="008D0B8B" w:rsidRDefault="008D0B8B" w:rsidP="008D0B8B">
      <w:pPr>
        <w:pStyle w:val="ListParagraph"/>
        <w:numPr>
          <w:ilvl w:val="0"/>
          <w:numId w:val="42"/>
        </w:numPr>
        <w:jc w:val="both"/>
        <w:rPr>
          <w:rFonts w:ascii="Arial" w:hAnsi="Arial" w:cs="Arial"/>
          <w:sz w:val="24"/>
          <w:szCs w:val="24"/>
        </w:rPr>
      </w:pPr>
      <w:r>
        <w:rPr>
          <w:rFonts w:ascii="Arial" w:hAnsi="Arial" w:cs="Arial"/>
          <w:sz w:val="24"/>
          <w:szCs w:val="24"/>
        </w:rPr>
        <w:t xml:space="preserve">Staff members will report immediately to their Supervisor, who will determine which staff members will remain in their designated area and which staff members will receive direction from the </w:t>
      </w:r>
      <w:r w:rsidR="00844349">
        <w:rPr>
          <w:rFonts w:ascii="Arial" w:hAnsi="Arial" w:cs="Arial"/>
          <w:sz w:val="24"/>
          <w:szCs w:val="24"/>
        </w:rPr>
        <w:t>ED/designate</w:t>
      </w:r>
      <w:r w:rsidR="002B4C17">
        <w:rPr>
          <w:rFonts w:ascii="Arial" w:hAnsi="Arial" w:cs="Arial"/>
          <w:sz w:val="24"/>
          <w:szCs w:val="24"/>
        </w:rPr>
        <w:t xml:space="preserve"> or </w:t>
      </w:r>
      <w:r w:rsidR="00372DEE">
        <w:rPr>
          <w:rFonts w:ascii="Arial" w:hAnsi="Arial" w:cs="Arial"/>
          <w:sz w:val="24"/>
          <w:szCs w:val="24"/>
        </w:rPr>
        <w:t>Admin RN/d</w:t>
      </w:r>
      <w:r>
        <w:rPr>
          <w:rFonts w:ascii="Arial" w:hAnsi="Arial" w:cs="Arial"/>
          <w:sz w:val="24"/>
          <w:szCs w:val="24"/>
        </w:rPr>
        <w:t>esignate in the Board Room.</w:t>
      </w:r>
    </w:p>
    <w:p w14:paraId="2B84065E" w14:textId="77777777" w:rsidR="008D0B8B" w:rsidRDefault="00372DEE" w:rsidP="008D0B8B">
      <w:pPr>
        <w:pStyle w:val="ListParagraph"/>
        <w:numPr>
          <w:ilvl w:val="0"/>
          <w:numId w:val="42"/>
        </w:numPr>
        <w:jc w:val="both"/>
        <w:rPr>
          <w:rFonts w:ascii="Arial" w:hAnsi="Arial" w:cs="Arial"/>
          <w:sz w:val="24"/>
          <w:szCs w:val="24"/>
        </w:rPr>
      </w:pPr>
      <w:r>
        <w:rPr>
          <w:rFonts w:ascii="Arial" w:hAnsi="Arial" w:cs="Arial"/>
          <w:sz w:val="24"/>
          <w:szCs w:val="24"/>
        </w:rPr>
        <w:t>Admin RN/d</w:t>
      </w:r>
      <w:r w:rsidR="008D0B8B">
        <w:rPr>
          <w:rFonts w:ascii="Arial" w:hAnsi="Arial" w:cs="Arial"/>
          <w:sz w:val="24"/>
          <w:szCs w:val="24"/>
        </w:rPr>
        <w:t>esignate determines the placement of evacuees within the following areas 2</w:t>
      </w:r>
      <w:r w:rsidR="008D0B8B" w:rsidRPr="00F04A64">
        <w:rPr>
          <w:rFonts w:ascii="Arial" w:hAnsi="Arial" w:cs="Arial"/>
          <w:sz w:val="24"/>
          <w:szCs w:val="24"/>
          <w:vertAlign w:val="superscript"/>
        </w:rPr>
        <w:t>nd</w:t>
      </w:r>
      <w:r w:rsidR="008D0B8B">
        <w:rPr>
          <w:rFonts w:ascii="Arial" w:hAnsi="Arial" w:cs="Arial"/>
          <w:sz w:val="24"/>
          <w:szCs w:val="24"/>
        </w:rPr>
        <w:t xml:space="preserve"> floor Great Room and/or resident home areas with empty beds.</w:t>
      </w:r>
    </w:p>
    <w:p w14:paraId="02F51407" w14:textId="77777777" w:rsidR="00372DEE" w:rsidRDefault="00372DEE" w:rsidP="008D0B8B">
      <w:pPr>
        <w:pStyle w:val="ListParagraph"/>
        <w:numPr>
          <w:ilvl w:val="0"/>
          <w:numId w:val="42"/>
        </w:numPr>
        <w:jc w:val="both"/>
        <w:rPr>
          <w:rFonts w:ascii="Arial" w:hAnsi="Arial" w:cs="Arial"/>
          <w:sz w:val="24"/>
          <w:szCs w:val="24"/>
        </w:rPr>
      </w:pPr>
      <w:r>
        <w:rPr>
          <w:rFonts w:ascii="Arial" w:hAnsi="Arial" w:cs="Arial"/>
          <w:sz w:val="24"/>
          <w:szCs w:val="24"/>
        </w:rPr>
        <w:t>Admin RN/d</w:t>
      </w:r>
      <w:r w:rsidR="008D0B8B">
        <w:rPr>
          <w:rFonts w:ascii="Arial" w:hAnsi="Arial" w:cs="Arial"/>
          <w:sz w:val="24"/>
          <w:szCs w:val="24"/>
        </w:rPr>
        <w:t xml:space="preserve">esignate immediately convenes a meeting in the Board Room to inform the available Fairhaven team of the emergency situation to initiate appropriate action.  </w:t>
      </w:r>
    </w:p>
    <w:p w14:paraId="0F0DF5C9" w14:textId="77777777" w:rsidR="008D0B8B" w:rsidRDefault="008D0B8B" w:rsidP="008D0B8B">
      <w:pPr>
        <w:pStyle w:val="ListParagraph"/>
        <w:numPr>
          <w:ilvl w:val="0"/>
          <w:numId w:val="42"/>
        </w:numPr>
        <w:jc w:val="both"/>
        <w:rPr>
          <w:rFonts w:ascii="Arial" w:hAnsi="Arial" w:cs="Arial"/>
          <w:sz w:val="24"/>
          <w:szCs w:val="24"/>
        </w:rPr>
      </w:pPr>
      <w:r>
        <w:rPr>
          <w:rFonts w:ascii="Arial" w:hAnsi="Arial" w:cs="Arial"/>
          <w:sz w:val="24"/>
          <w:szCs w:val="24"/>
        </w:rPr>
        <w:t>If necessary, a staff member is delegated to initiate the Emergency Telephone fan-out procedure</w:t>
      </w:r>
      <w:r w:rsidR="00372DEE">
        <w:rPr>
          <w:rFonts w:ascii="Arial" w:hAnsi="Arial" w:cs="Arial"/>
          <w:sz w:val="24"/>
          <w:szCs w:val="24"/>
        </w:rPr>
        <w:t>.</w:t>
      </w:r>
    </w:p>
    <w:p w14:paraId="259ADE10" w14:textId="77777777" w:rsidR="008D0B8B" w:rsidRDefault="00372DEE" w:rsidP="008D0B8B">
      <w:pPr>
        <w:pStyle w:val="ListParagraph"/>
        <w:numPr>
          <w:ilvl w:val="0"/>
          <w:numId w:val="42"/>
        </w:numPr>
        <w:jc w:val="both"/>
        <w:rPr>
          <w:rFonts w:ascii="Arial" w:hAnsi="Arial" w:cs="Arial"/>
          <w:sz w:val="24"/>
          <w:szCs w:val="24"/>
        </w:rPr>
      </w:pPr>
      <w:r>
        <w:rPr>
          <w:rFonts w:ascii="Arial" w:hAnsi="Arial" w:cs="Arial"/>
          <w:sz w:val="24"/>
          <w:szCs w:val="24"/>
        </w:rPr>
        <w:t>The Admin RN/d</w:t>
      </w:r>
      <w:r w:rsidR="008D0B8B">
        <w:rPr>
          <w:rFonts w:ascii="Arial" w:hAnsi="Arial" w:cs="Arial"/>
          <w:sz w:val="24"/>
          <w:szCs w:val="24"/>
        </w:rPr>
        <w:t>esignate will form teams to:</w:t>
      </w:r>
    </w:p>
    <w:p w14:paraId="4145E594" w14:textId="2CB8EF1C" w:rsidR="008D0B8B" w:rsidRDefault="008D0B8B" w:rsidP="008D0B8B">
      <w:pPr>
        <w:pStyle w:val="ListParagraph"/>
        <w:numPr>
          <w:ilvl w:val="1"/>
          <w:numId w:val="42"/>
        </w:numPr>
        <w:jc w:val="both"/>
        <w:rPr>
          <w:rFonts w:ascii="Arial" w:hAnsi="Arial" w:cs="Arial"/>
          <w:sz w:val="24"/>
          <w:szCs w:val="24"/>
        </w:rPr>
      </w:pPr>
      <w:r>
        <w:rPr>
          <w:rFonts w:ascii="Arial" w:hAnsi="Arial" w:cs="Arial"/>
          <w:sz w:val="24"/>
          <w:szCs w:val="24"/>
        </w:rPr>
        <w:t>Document the arrival of all off-duty staff and direct staff and volunteers to areas requiring help</w:t>
      </w:r>
      <w:r w:rsidR="00372DEE">
        <w:rPr>
          <w:rFonts w:ascii="Arial" w:hAnsi="Arial" w:cs="Arial"/>
          <w:sz w:val="24"/>
          <w:szCs w:val="24"/>
        </w:rPr>
        <w:t>.</w:t>
      </w:r>
    </w:p>
    <w:p w14:paraId="31852978" w14:textId="0E3319FB" w:rsidR="008D0B8B" w:rsidRDefault="008D0B8B" w:rsidP="008D0B8B">
      <w:pPr>
        <w:pStyle w:val="ListParagraph"/>
        <w:numPr>
          <w:ilvl w:val="1"/>
          <w:numId w:val="42"/>
        </w:numPr>
        <w:jc w:val="both"/>
        <w:rPr>
          <w:rFonts w:ascii="Arial" w:hAnsi="Arial" w:cs="Arial"/>
          <w:sz w:val="24"/>
          <w:szCs w:val="24"/>
        </w:rPr>
      </w:pPr>
      <w:r>
        <w:rPr>
          <w:rFonts w:ascii="Arial" w:hAnsi="Arial" w:cs="Arial"/>
          <w:sz w:val="24"/>
          <w:szCs w:val="24"/>
        </w:rPr>
        <w:lastRenderedPageBreak/>
        <w:t xml:space="preserve">Document and complete the identification of all evacuees (see </w:t>
      </w:r>
      <w:r w:rsidR="00704CBE">
        <w:rPr>
          <w:rFonts w:ascii="Arial" w:hAnsi="Arial" w:cs="Arial"/>
          <w:sz w:val="24"/>
          <w:szCs w:val="24"/>
        </w:rPr>
        <w:t xml:space="preserve">Form </w:t>
      </w:r>
      <w:r w:rsidR="00704CBE" w:rsidRPr="00704CBE">
        <w:rPr>
          <w:rFonts w:ascii="Arial" w:hAnsi="Arial" w:cs="Arial"/>
          <w:b/>
          <w:sz w:val="24"/>
          <w:szCs w:val="24"/>
        </w:rPr>
        <w:t>EP</w:t>
      </w:r>
      <w:r w:rsidRPr="00704CBE">
        <w:rPr>
          <w:rFonts w:ascii="Arial" w:hAnsi="Arial" w:cs="Arial"/>
          <w:b/>
          <w:sz w:val="24"/>
          <w:szCs w:val="24"/>
        </w:rPr>
        <w:t>-CO1</w:t>
      </w:r>
      <w:r>
        <w:rPr>
          <w:rFonts w:ascii="Arial" w:hAnsi="Arial" w:cs="Arial"/>
          <w:sz w:val="24"/>
          <w:szCs w:val="24"/>
        </w:rPr>
        <w:t>). Upon the acceptance of twenty (20) displaced persons, complete the Emergen</w:t>
      </w:r>
      <w:r w:rsidR="00704CBE">
        <w:rPr>
          <w:rFonts w:ascii="Arial" w:hAnsi="Arial" w:cs="Arial"/>
          <w:sz w:val="24"/>
          <w:szCs w:val="24"/>
        </w:rPr>
        <w:t>cy Admission Master List (</w:t>
      </w:r>
      <w:r w:rsidR="00704CBE" w:rsidRPr="00704CBE">
        <w:rPr>
          <w:rFonts w:ascii="Arial" w:hAnsi="Arial" w:cs="Arial"/>
          <w:b/>
          <w:sz w:val="24"/>
          <w:szCs w:val="24"/>
        </w:rPr>
        <w:t>Form EP</w:t>
      </w:r>
      <w:r w:rsidRPr="00704CBE">
        <w:rPr>
          <w:rFonts w:ascii="Arial" w:hAnsi="Arial" w:cs="Arial"/>
          <w:b/>
          <w:sz w:val="24"/>
          <w:szCs w:val="24"/>
        </w:rPr>
        <w:t>-C02</w:t>
      </w:r>
      <w:r>
        <w:rPr>
          <w:rFonts w:ascii="Arial" w:hAnsi="Arial" w:cs="Arial"/>
          <w:sz w:val="24"/>
          <w:szCs w:val="24"/>
        </w:rPr>
        <w:t xml:space="preserve">) and photocopy all documentation to send to the </w:t>
      </w:r>
      <w:r w:rsidR="00844349">
        <w:rPr>
          <w:rFonts w:ascii="Arial" w:hAnsi="Arial" w:cs="Arial"/>
          <w:sz w:val="24"/>
          <w:szCs w:val="24"/>
        </w:rPr>
        <w:t>ED/designate</w:t>
      </w:r>
      <w:r>
        <w:rPr>
          <w:rFonts w:ascii="Arial" w:hAnsi="Arial" w:cs="Arial"/>
          <w:sz w:val="24"/>
          <w:szCs w:val="24"/>
        </w:rPr>
        <w:t>. In addition, receive medical information for each displaced person and determine the appropriate services for those individuals</w:t>
      </w:r>
      <w:r w:rsidR="00372DEE">
        <w:rPr>
          <w:rFonts w:ascii="Arial" w:hAnsi="Arial" w:cs="Arial"/>
          <w:sz w:val="24"/>
          <w:szCs w:val="24"/>
        </w:rPr>
        <w:t>.</w:t>
      </w:r>
    </w:p>
    <w:p w14:paraId="5C94BE1A" w14:textId="77777777" w:rsidR="008D0B8B" w:rsidRPr="003070DA" w:rsidRDefault="008D0B8B" w:rsidP="008D0B8B">
      <w:pPr>
        <w:pStyle w:val="ListParagraph"/>
        <w:numPr>
          <w:ilvl w:val="1"/>
          <w:numId w:val="42"/>
        </w:numPr>
        <w:jc w:val="both"/>
        <w:rPr>
          <w:rFonts w:ascii="Arial" w:hAnsi="Arial" w:cs="Arial"/>
          <w:sz w:val="24"/>
          <w:szCs w:val="24"/>
        </w:rPr>
      </w:pPr>
      <w:r>
        <w:rPr>
          <w:rFonts w:ascii="Arial" w:hAnsi="Arial" w:cs="Arial"/>
          <w:sz w:val="24"/>
          <w:szCs w:val="24"/>
        </w:rPr>
        <w:t>Determine the diet required for each evacuee and alert the Nutritional Services Department</w:t>
      </w:r>
    </w:p>
    <w:p w14:paraId="514DDFA9" w14:textId="77777777" w:rsidR="008D0B8B" w:rsidRPr="00C466B2" w:rsidRDefault="008D0B8B" w:rsidP="008D0B8B">
      <w:pPr>
        <w:pStyle w:val="ListParagraph"/>
        <w:numPr>
          <w:ilvl w:val="1"/>
          <w:numId w:val="42"/>
        </w:numPr>
        <w:jc w:val="both"/>
        <w:rPr>
          <w:rFonts w:ascii="Arial" w:hAnsi="Arial" w:cs="Arial"/>
          <w:sz w:val="24"/>
          <w:szCs w:val="24"/>
        </w:rPr>
      </w:pPr>
      <w:r>
        <w:rPr>
          <w:rFonts w:ascii="Arial" w:hAnsi="Arial" w:cs="Arial"/>
          <w:sz w:val="24"/>
          <w:szCs w:val="24"/>
        </w:rPr>
        <w:t xml:space="preserve">Prepare bedding and obtain additional supplies for evacuees such as sheets, pillows, pillow cases, towels, and face cloths. In addition, place bins for used linens at the location of the temporary unit and empty these bins as demand dictates.  </w:t>
      </w:r>
    </w:p>
    <w:p w14:paraId="338A25AB" w14:textId="77777777" w:rsidR="008D0B8B" w:rsidRDefault="008D0B8B" w:rsidP="008D0B8B">
      <w:pPr>
        <w:pStyle w:val="ListParagraph"/>
        <w:numPr>
          <w:ilvl w:val="1"/>
          <w:numId w:val="42"/>
        </w:numPr>
        <w:jc w:val="both"/>
        <w:rPr>
          <w:rFonts w:ascii="Arial" w:hAnsi="Arial" w:cs="Arial"/>
          <w:sz w:val="24"/>
          <w:szCs w:val="24"/>
        </w:rPr>
      </w:pPr>
      <w:r>
        <w:rPr>
          <w:rFonts w:ascii="Arial" w:hAnsi="Arial" w:cs="Arial"/>
          <w:sz w:val="24"/>
          <w:szCs w:val="24"/>
        </w:rPr>
        <w:t>Direct the evacuees to the appropriate receiving area</w:t>
      </w:r>
      <w:r w:rsidR="00372DEE">
        <w:rPr>
          <w:rFonts w:ascii="Arial" w:hAnsi="Arial" w:cs="Arial"/>
          <w:sz w:val="24"/>
          <w:szCs w:val="24"/>
        </w:rPr>
        <w:t>.</w:t>
      </w:r>
    </w:p>
    <w:p w14:paraId="55D3F1B4" w14:textId="796B26E0" w:rsidR="008D0B8B" w:rsidRPr="00C466B2" w:rsidRDefault="002B4C17" w:rsidP="008D0B8B">
      <w:pPr>
        <w:pStyle w:val="ListParagraph"/>
        <w:numPr>
          <w:ilvl w:val="1"/>
          <w:numId w:val="42"/>
        </w:numPr>
        <w:jc w:val="both"/>
        <w:rPr>
          <w:rFonts w:ascii="Arial" w:hAnsi="Arial" w:cs="Arial"/>
          <w:sz w:val="24"/>
          <w:szCs w:val="24"/>
        </w:rPr>
      </w:pPr>
      <w:r>
        <w:rPr>
          <w:rFonts w:ascii="Arial" w:hAnsi="Arial" w:cs="Arial"/>
          <w:sz w:val="24"/>
          <w:szCs w:val="24"/>
        </w:rPr>
        <w:t xml:space="preserve">The </w:t>
      </w:r>
      <w:r w:rsidR="00844349">
        <w:rPr>
          <w:rFonts w:ascii="Arial" w:hAnsi="Arial" w:cs="Arial"/>
          <w:sz w:val="24"/>
          <w:szCs w:val="24"/>
        </w:rPr>
        <w:t>ED/designate</w:t>
      </w:r>
      <w:r>
        <w:rPr>
          <w:rFonts w:ascii="Arial" w:hAnsi="Arial" w:cs="Arial"/>
          <w:sz w:val="24"/>
          <w:szCs w:val="24"/>
        </w:rPr>
        <w:t xml:space="preserve"> will m</w:t>
      </w:r>
      <w:r w:rsidR="008D0B8B">
        <w:rPr>
          <w:rFonts w:ascii="Arial" w:hAnsi="Arial" w:cs="Arial"/>
          <w:sz w:val="24"/>
          <w:szCs w:val="24"/>
        </w:rPr>
        <w:t>anage communications with the public and media, and contact the Ministry of Health and Long-Term Care (MOHLTC) to notify the appropriate individuals of the emergency</w:t>
      </w:r>
    </w:p>
    <w:p w14:paraId="3EEC6566" w14:textId="74A145DD" w:rsidR="008D0B8B" w:rsidRDefault="002B4C17" w:rsidP="008D0B8B">
      <w:pPr>
        <w:pStyle w:val="ListParagraph"/>
        <w:numPr>
          <w:ilvl w:val="1"/>
          <w:numId w:val="42"/>
        </w:numPr>
        <w:jc w:val="both"/>
        <w:rPr>
          <w:rFonts w:ascii="Arial" w:hAnsi="Arial" w:cs="Arial"/>
          <w:sz w:val="24"/>
          <w:szCs w:val="24"/>
        </w:rPr>
      </w:pPr>
      <w:r>
        <w:rPr>
          <w:rFonts w:ascii="Arial" w:hAnsi="Arial" w:cs="Arial"/>
          <w:sz w:val="24"/>
          <w:szCs w:val="24"/>
        </w:rPr>
        <w:t xml:space="preserve">The </w:t>
      </w:r>
      <w:r w:rsidR="00A72B6F">
        <w:rPr>
          <w:rFonts w:ascii="Arial" w:hAnsi="Arial" w:cs="Arial"/>
          <w:sz w:val="24"/>
          <w:szCs w:val="24"/>
        </w:rPr>
        <w:t>senior management</w:t>
      </w:r>
      <w:r>
        <w:rPr>
          <w:rFonts w:ascii="Arial" w:hAnsi="Arial" w:cs="Arial"/>
          <w:sz w:val="24"/>
          <w:szCs w:val="24"/>
        </w:rPr>
        <w:t xml:space="preserve"> will e</w:t>
      </w:r>
      <w:r w:rsidR="008D0B8B">
        <w:rPr>
          <w:rFonts w:ascii="Arial" w:hAnsi="Arial" w:cs="Arial"/>
          <w:sz w:val="24"/>
          <w:szCs w:val="24"/>
        </w:rPr>
        <w:t>valuate the financial impact of evacuees drawing upon the resources of Fairhaven so as to maintain records of all additional expenditures incurred.</w:t>
      </w:r>
    </w:p>
    <w:p w14:paraId="0DFAE02F" w14:textId="77777777" w:rsidR="008D0B8B" w:rsidRDefault="008D0B8B" w:rsidP="008D0B8B">
      <w:pPr>
        <w:pStyle w:val="ListParagraph"/>
        <w:numPr>
          <w:ilvl w:val="0"/>
          <w:numId w:val="42"/>
        </w:numPr>
        <w:jc w:val="both"/>
        <w:rPr>
          <w:rFonts w:ascii="Arial" w:hAnsi="Arial" w:cs="Arial"/>
          <w:sz w:val="24"/>
          <w:szCs w:val="24"/>
        </w:rPr>
      </w:pPr>
      <w:r>
        <w:rPr>
          <w:rFonts w:ascii="Arial" w:hAnsi="Arial" w:cs="Arial"/>
          <w:sz w:val="24"/>
          <w:szCs w:val="24"/>
        </w:rPr>
        <w:t>Employees will continue to follow the specific responsibilities of designated position and remain on standby for special instructions or requests for assistance</w:t>
      </w:r>
    </w:p>
    <w:p w14:paraId="342BD2BF" w14:textId="159C5EE7" w:rsidR="00704CBE" w:rsidRDefault="00A72B6F" w:rsidP="00704CBE">
      <w:pPr>
        <w:pStyle w:val="ListParagraph"/>
        <w:numPr>
          <w:ilvl w:val="0"/>
          <w:numId w:val="42"/>
        </w:numPr>
        <w:jc w:val="both"/>
        <w:rPr>
          <w:rFonts w:ascii="Arial" w:hAnsi="Arial" w:cs="Arial"/>
          <w:sz w:val="24"/>
          <w:szCs w:val="24"/>
        </w:rPr>
      </w:pPr>
      <w:r>
        <w:rPr>
          <w:rFonts w:ascii="Arial" w:hAnsi="Arial" w:cs="Arial"/>
          <w:sz w:val="24"/>
          <w:szCs w:val="24"/>
        </w:rPr>
        <w:t>T</w:t>
      </w:r>
      <w:r w:rsidR="00704CBE">
        <w:rPr>
          <w:rFonts w:ascii="Arial" w:hAnsi="Arial" w:cs="Arial"/>
          <w:sz w:val="24"/>
          <w:szCs w:val="24"/>
        </w:rPr>
        <w:t>he Leadershi</w:t>
      </w:r>
      <w:r w:rsidR="00372DEE">
        <w:rPr>
          <w:rFonts w:ascii="Arial" w:hAnsi="Arial" w:cs="Arial"/>
          <w:sz w:val="24"/>
          <w:szCs w:val="24"/>
        </w:rPr>
        <w:t>p T</w:t>
      </w:r>
      <w:r w:rsidR="00704CBE">
        <w:rPr>
          <w:rFonts w:ascii="Arial" w:hAnsi="Arial" w:cs="Arial"/>
          <w:sz w:val="24"/>
          <w:szCs w:val="24"/>
        </w:rPr>
        <w:t>eam will debrief in the board room and determine any follow up action using the “</w:t>
      </w:r>
      <w:r w:rsidR="00704CBE">
        <w:rPr>
          <w:rFonts w:ascii="Arial" w:hAnsi="Arial" w:cs="Arial"/>
          <w:b/>
          <w:sz w:val="24"/>
          <w:szCs w:val="24"/>
        </w:rPr>
        <w:t>Form EP- CO4 (Action Plan)</w:t>
      </w:r>
      <w:r w:rsidR="00704CBE">
        <w:rPr>
          <w:rFonts w:ascii="Arial" w:hAnsi="Arial" w:cs="Arial"/>
          <w:sz w:val="24"/>
          <w:szCs w:val="24"/>
        </w:rPr>
        <w:t xml:space="preserve">” </w:t>
      </w:r>
      <w:r w:rsidR="00704CBE">
        <w:rPr>
          <w:rFonts w:ascii="Arial" w:hAnsi="Arial" w:cs="Arial"/>
          <w:b/>
          <w:sz w:val="24"/>
          <w:szCs w:val="24"/>
        </w:rPr>
        <w:t xml:space="preserve"> </w:t>
      </w:r>
      <w:r w:rsidR="00372DEE">
        <w:rPr>
          <w:rFonts w:ascii="Arial" w:hAnsi="Arial" w:cs="Arial"/>
          <w:sz w:val="24"/>
          <w:szCs w:val="24"/>
        </w:rPr>
        <w:t>to be forwarded to Senior M</w:t>
      </w:r>
      <w:r w:rsidR="002B4C17">
        <w:rPr>
          <w:rFonts w:ascii="Arial" w:hAnsi="Arial" w:cs="Arial"/>
          <w:sz w:val="24"/>
          <w:szCs w:val="24"/>
        </w:rPr>
        <w:t>anagement</w:t>
      </w:r>
    </w:p>
    <w:p w14:paraId="1040A868" w14:textId="77777777" w:rsidR="00704CBE" w:rsidRDefault="00704CBE" w:rsidP="00704CBE">
      <w:pPr>
        <w:pStyle w:val="ListParagraph"/>
        <w:numPr>
          <w:ilvl w:val="0"/>
          <w:numId w:val="42"/>
        </w:numPr>
        <w:jc w:val="both"/>
        <w:rPr>
          <w:rFonts w:ascii="Arial" w:hAnsi="Arial" w:cs="Arial"/>
          <w:sz w:val="24"/>
          <w:szCs w:val="24"/>
        </w:rPr>
      </w:pPr>
      <w:r>
        <w:rPr>
          <w:rFonts w:ascii="Arial" w:hAnsi="Arial" w:cs="Arial"/>
          <w:sz w:val="24"/>
          <w:szCs w:val="24"/>
        </w:rPr>
        <w:t>Upon the action plan being completed all documentation from the incident will be forwarded to the Environmental Services Manager to be filed appropriately</w:t>
      </w:r>
      <w:r w:rsidR="00372DEE">
        <w:rPr>
          <w:rFonts w:ascii="Arial" w:hAnsi="Arial" w:cs="Arial"/>
          <w:sz w:val="24"/>
          <w:szCs w:val="24"/>
        </w:rPr>
        <w:t>.</w:t>
      </w:r>
    </w:p>
    <w:p w14:paraId="1B89480B" w14:textId="77777777" w:rsidR="00704CBE" w:rsidRDefault="00704CBE" w:rsidP="00704CBE">
      <w:pPr>
        <w:pStyle w:val="ListParagraph"/>
        <w:jc w:val="both"/>
        <w:rPr>
          <w:rFonts w:ascii="Arial" w:hAnsi="Arial" w:cs="Arial"/>
          <w:sz w:val="24"/>
          <w:szCs w:val="24"/>
        </w:rPr>
      </w:pPr>
    </w:p>
    <w:p w14:paraId="7C9D928D" w14:textId="77777777" w:rsidR="008D0B8B" w:rsidRDefault="008D0B8B" w:rsidP="0075213E"/>
    <w:sectPr w:rsidR="008D0B8B" w:rsidSect="002256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86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CF05" w14:textId="77777777" w:rsidR="0020500E" w:rsidRDefault="0020500E">
      <w:r>
        <w:separator/>
      </w:r>
    </w:p>
  </w:endnote>
  <w:endnote w:type="continuationSeparator" w:id="0">
    <w:p w14:paraId="054E73BD" w14:textId="77777777" w:rsidR="0020500E" w:rsidRDefault="002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3CA" w14:textId="77777777" w:rsidR="00AF5587" w:rsidRDefault="00AF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8B07" w14:textId="77777777" w:rsidR="004C1224" w:rsidRDefault="004C1224" w:rsidP="00934AFD">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A53D" w14:textId="77777777" w:rsidR="004C1224" w:rsidRDefault="004C1224" w:rsidP="00BB51FC">
    <w:pPr>
      <w:pStyle w:val="Footer"/>
      <w:tabs>
        <w:tab w:val="clear" w:pos="4320"/>
        <w:tab w:val="clear" w:pos="8640"/>
        <w:tab w:val="center" w:pos="4680"/>
        <w:tab w:val="right" w:pos="936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D91A" w14:textId="77777777" w:rsidR="0020500E" w:rsidRDefault="0020500E">
      <w:r>
        <w:separator/>
      </w:r>
    </w:p>
  </w:footnote>
  <w:footnote w:type="continuationSeparator" w:id="0">
    <w:p w14:paraId="436F5565" w14:textId="77777777" w:rsidR="0020500E" w:rsidRDefault="0020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175" w14:textId="77777777" w:rsidR="00AF5587" w:rsidRDefault="00AF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AF2" w14:textId="77777777" w:rsidR="00AF5587" w:rsidRPr="00A36B4C" w:rsidRDefault="00AF5587" w:rsidP="00AF5587">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b/>
        <w:snapToGrid w:val="0"/>
      </w:rPr>
      <w:t xml:space="preserve">Title: </w:t>
    </w:r>
    <w:r w:rsidRPr="007F01DC">
      <w:rPr>
        <w:rFonts w:ascii="Arial" w:hAnsi="Arial" w:cs="Arial"/>
        <w:b/>
        <w:sz w:val="24"/>
        <w:lang w:val="en-GB"/>
      </w:rPr>
      <w:t xml:space="preserve">CODE </w:t>
    </w:r>
    <w:r>
      <w:rPr>
        <w:rFonts w:ascii="Arial" w:hAnsi="Arial" w:cs="Arial"/>
        <w:b/>
        <w:sz w:val="24"/>
        <w:lang w:val="en-GB"/>
      </w:rPr>
      <w:t>ORANGE – EXTERNAL DISASTER</w:t>
    </w:r>
    <w:r w:rsidRPr="007F01DC">
      <w:rPr>
        <w:rFonts w:ascii="Arial" w:hAnsi="Arial" w:cs="Arial"/>
        <w:b/>
        <w:lang w:val="en-GB"/>
      </w:rPr>
      <w:tab/>
    </w:r>
    <w:r w:rsidRPr="007F01DC">
      <w:rPr>
        <w:rFonts w:ascii="Arial" w:hAnsi="Arial" w:cs="Arial"/>
        <w:b/>
        <w:lang w:val="en-GB"/>
      </w:rPr>
      <w:tab/>
    </w:r>
  </w:p>
  <w:p w14:paraId="66804047" w14:textId="77777777" w:rsidR="00AF5587" w:rsidRPr="00D937E4" w:rsidRDefault="00AF5587" w:rsidP="00AF5587">
    <w:pPr>
      <w:widowControl w:val="0"/>
      <w:pBdr>
        <w:top w:val="single" w:sz="4" w:space="1" w:color="auto"/>
        <w:left w:val="single" w:sz="4" w:space="4" w:color="auto"/>
        <w:bottom w:val="single" w:sz="4" w:space="1" w:color="auto"/>
        <w:right w:val="single" w:sz="4" w:space="4" w:color="auto"/>
      </w:pBdr>
      <w:tabs>
        <w:tab w:val="center" w:pos="4153"/>
        <w:tab w:val="right" w:pos="8306"/>
      </w:tabs>
      <w:jc w:val="right"/>
      <w:rPr>
        <w:rFonts w:ascii="CG Times" w:hAnsi="CG Times"/>
        <w:snapToGrid w:val="0"/>
      </w:rPr>
    </w:pPr>
    <w:r w:rsidRPr="00D937E4">
      <w:rPr>
        <w:rFonts w:ascii="CG Times" w:hAnsi="CG Times"/>
        <w:snapToGrid w:val="0"/>
      </w:rPr>
      <w:tab/>
    </w:r>
    <w:r w:rsidRPr="00D937E4">
      <w:rPr>
        <w:rFonts w:ascii="CG Times" w:hAnsi="CG Times"/>
        <w:snapToGrid w:val="0"/>
      </w:rPr>
      <w:tab/>
      <w:t xml:space="preserve">       </w:t>
    </w:r>
    <w:r w:rsidRPr="00D937E4">
      <w:rPr>
        <w:rFonts w:ascii="Arial" w:hAnsi="Arial" w:cs="Arial"/>
        <w:snapToGrid w:val="0"/>
      </w:rPr>
      <w:t xml:space="preserve">Page </w:t>
    </w:r>
    <w:r w:rsidRPr="00D937E4">
      <w:rPr>
        <w:rFonts w:ascii="Arial" w:hAnsi="Arial" w:cs="Arial"/>
        <w:b/>
        <w:snapToGrid w:val="0"/>
      </w:rPr>
      <w:fldChar w:fldCharType="begin"/>
    </w:r>
    <w:r w:rsidRPr="00D937E4">
      <w:rPr>
        <w:rFonts w:ascii="Arial" w:hAnsi="Arial" w:cs="Arial"/>
        <w:b/>
        <w:snapToGrid w:val="0"/>
      </w:rPr>
      <w:instrText xml:space="preserve"> PAGE </w:instrText>
    </w:r>
    <w:r w:rsidRPr="00D937E4">
      <w:rPr>
        <w:rFonts w:ascii="Arial" w:hAnsi="Arial" w:cs="Arial"/>
        <w:b/>
        <w:snapToGrid w:val="0"/>
      </w:rPr>
      <w:fldChar w:fldCharType="separate"/>
    </w:r>
    <w:r w:rsidR="00C926DB">
      <w:rPr>
        <w:rFonts w:ascii="Arial" w:hAnsi="Arial" w:cs="Arial"/>
        <w:b/>
        <w:noProof/>
        <w:snapToGrid w:val="0"/>
      </w:rPr>
      <w:t>2</w:t>
    </w:r>
    <w:r w:rsidRPr="00D937E4">
      <w:rPr>
        <w:rFonts w:ascii="Arial" w:hAnsi="Arial" w:cs="Arial"/>
        <w:b/>
        <w:snapToGrid w:val="0"/>
      </w:rPr>
      <w:fldChar w:fldCharType="end"/>
    </w:r>
    <w:r w:rsidRPr="00D937E4">
      <w:rPr>
        <w:rFonts w:ascii="CG Times" w:hAnsi="CG Times"/>
        <w:b/>
        <w:snapToGrid w:val="0"/>
      </w:rPr>
      <w:t xml:space="preserve"> </w:t>
    </w:r>
    <w:r w:rsidRPr="00D937E4">
      <w:rPr>
        <w:rFonts w:ascii="Arial" w:hAnsi="Arial" w:cs="Arial"/>
        <w:snapToGrid w:val="0"/>
      </w:rPr>
      <w:t>of</w:t>
    </w:r>
    <w:r w:rsidRPr="00D937E4">
      <w:rPr>
        <w:rFonts w:ascii="Arial" w:hAnsi="Arial" w:cs="Arial"/>
        <w:b/>
        <w:snapToGrid w:val="0"/>
      </w:rPr>
      <w:t xml:space="preserve"> </w:t>
    </w:r>
    <w:r w:rsidRPr="00D937E4">
      <w:rPr>
        <w:rFonts w:ascii="Arial" w:hAnsi="Arial" w:cs="Arial"/>
        <w:b/>
        <w:snapToGrid w:val="0"/>
      </w:rPr>
      <w:fldChar w:fldCharType="begin"/>
    </w:r>
    <w:r w:rsidRPr="00D937E4">
      <w:rPr>
        <w:rFonts w:ascii="Arial" w:hAnsi="Arial" w:cs="Arial"/>
        <w:b/>
        <w:snapToGrid w:val="0"/>
      </w:rPr>
      <w:instrText xml:space="preserve"> NUMPAGES </w:instrText>
    </w:r>
    <w:r w:rsidRPr="00D937E4">
      <w:rPr>
        <w:rFonts w:ascii="Arial" w:hAnsi="Arial" w:cs="Arial"/>
        <w:b/>
        <w:snapToGrid w:val="0"/>
      </w:rPr>
      <w:fldChar w:fldCharType="separate"/>
    </w:r>
    <w:r w:rsidR="00C926DB">
      <w:rPr>
        <w:rFonts w:ascii="Arial" w:hAnsi="Arial" w:cs="Arial"/>
        <w:b/>
        <w:noProof/>
        <w:snapToGrid w:val="0"/>
      </w:rPr>
      <w:t>2</w:t>
    </w:r>
    <w:r w:rsidRPr="00D937E4">
      <w:rPr>
        <w:rFonts w:ascii="Arial" w:hAnsi="Arial" w:cs="Arial"/>
        <w:b/>
        <w:snapToGrid w:val="0"/>
      </w:rPr>
      <w:fldChar w:fldCharType="end"/>
    </w:r>
  </w:p>
  <w:p w14:paraId="612EBFE1" w14:textId="77777777" w:rsidR="004C1224" w:rsidRPr="00AF5587" w:rsidRDefault="004C1224" w:rsidP="00AF5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1B3" w14:textId="77777777" w:rsidR="00AF5587" w:rsidRDefault="00AF5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1A9"/>
    <w:multiLevelType w:val="hybridMultilevel"/>
    <w:tmpl w:val="B1BC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F5765"/>
    <w:multiLevelType w:val="hybridMultilevel"/>
    <w:tmpl w:val="04B26250"/>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3DF3344"/>
    <w:multiLevelType w:val="hybridMultilevel"/>
    <w:tmpl w:val="00E46A8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A6830"/>
    <w:multiLevelType w:val="multilevel"/>
    <w:tmpl w:val="9ECED392"/>
    <w:lvl w:ilvl="0">
      <w:start w:val="3"/>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600"/>
        </w:tabs>
        <w:ind w:left="600" w:hanging="60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6259B5"/>
    <w:multiLevelType w:val="hybridMultilevel"/>
    <w:tmpl w:val="841A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B477F"/>
    <w:multiLevelType w:val="multilevel"/>
    <w:tmpl w:val="119E379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97F072A"/>
    <w:multiLevelType w:val="singleLevel"/>
    <w:tmpl w:val="BF7458EC"/>
    <w:lvl w:ilvl="0">
      <w:start w:val="1"/>
      <w:numFmt w:val="decimal"/>
      <w:lvlText w:val="%1."/>
      <w:lvlJc w:val="left"/>
      <w:pPr>
        <w:tabs>
          <w:tab w:val="num" w:pos="720"/>
        </w:tabs>
        <w:ind w:left="720" w:hanging="720"/>
      </w:pPr>
      <w:rPr>
        <w:rFonts w:hint="default"/>
      </w:rPr>
    </w:lvl>
  </w:abstractNum>
  <w:abstractNum w:abstractNumId="7" w15:restartNumberingAfterBreak="0">
    <w:nsid w:val="0EB56C13"/>
    <w:multiLevelType w:val="hybridMultilevel"/>
    <w:tmpl w:val="B20AA052"/>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54B08"/>
    <w:multiLevelType w:val="hybridMultilevel"/>
    <w:tmpl w:val="741C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260CA5"/>
    <w:multiLevelType w:val="multilevel"/>
    <w:tmpl w:val="1234D724"/>
    <w:lvl w:ilvl="0">
      <w:start w:val="1"/>
      <w:numFmt w:val="bullet"/>
      <w:lvlText w:val="-"/>
      <w:lvlJc w:val="left"/>
      <w:pPr>
        <w:tabs>
          <w:tab w:val="num" w:pos="2880"/>
        </w:tabs>
        <w:ind w:left="288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51D1E58"/>
    <w:multiLevelType w:val="multilevel"/>
    <w:tmpl w:val="A60EDA48"/>
    <w:lvl w:ilvl="0">
      <w:start w:val="6"/>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5DF4B98"/>
    <w:multiLevelType w:val="multilevel"/>
    <w:tmpl w:val="90824296"/>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14ADB"/>
    <w:multiLevelType w:val="hybridMultilevel"/>
    <w:tmpl w:val="F976A63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805DA"/>
    <w:multiLevelType w:val="hybridMultilevel"/>
    <w:tmpl w:val="E2C082C2"/>
    <w:lvl w:ilvl="0" w:tplc="E43081E8">
      <w:start w:val="1"/>
      <w:numFmt w:val="bullet"/>
      <w:lvlText w:val=""/>
      <w:lvlJc w:val="left"/>
      <w:pPr>
        <w:tabs>
          <w:tab w:val="num" w:pos="1800"/>
        </w:tabs>
        <w:ind w:left="1800" w:hanging="360"/>
      </w:pPr>
      <w:rPr>
        <w:rFonts w:ascii="Symbol" w:hAnsi="Symbol" w:hint="default"/>
        <w:color w:val="000000"/>
        <w:sz w:val="24"/>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E676395"/>
    <w:multiLevelType w:val="hybridMultilevel"/>
    <w:tmpl w:val="3AA4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86386"/>
    <w:multiLevelType w:val="hybridMultilevel"/>
    <w:tmpl w:val="E31AEE90"/>
    <w:lvl w:ilvl="0" w:tplc="5B403DA6">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C7AB1"/>
    <w:multiLevelType w:val="hybridMultilevel"/>
    <w:tmpl w:val="D756AA00"/>
    <w:lvl w:ilvl="0" w:tplc="F9B42B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34E8A"/>
    <w:multiLevelType w:val="hybridMultilevel"/>
    <w:tmpl w:val="B89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134D"/>
    <w:multiLevelType w:val="hybridMultilevel"/>
    <w:tmpl w:val="3CDE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8005A"/>
    <w:multiLevelType w:val="hybridMultilevel"/>
    <w:tmpl w:val="0650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604C4"/>
    <w:multiLevelType w:val="hybridMultilevel"/>
    <w:tmpl w:val="1234D724"/>
    <w:lvl w:ilvl="0" w:tplc="7FB2759C">
      <w:start w:val="1"/>
      <w:numFmt w:val="bullet"/>
      <w:lvlText w:val="-"/>
      <w:lvlJc w:val="left"/>
      <w:pPr>
        <w:tabs>
          <w:tab w:val="num" w:pos="2880"/>
        </w:tabs>
        <w:ind w:left="288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6516D3"/>
    <w:multiLevelType w:val="hybridMultilevel"/>
    <w:tmpl w:val="B31CA50C"/>
    <w:lvl w:ilvl="0" w:tplc="7FB2759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08E108E"/>
    <w:multiLevelType w:val="hybridMultilevel"/>
    <w:tmpl w:val="F1062CC4"/>
    <w:lvl w:ilvl="0" w:tplc="D436C35E">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9C493B"/>
    <w:multiLevelType w:val="hybridMultilevel"/>
    <w:tmpl w:val="66B8F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89371E"/>
    <w:multiLevelType w:val="hybridMultilevel"/>
    <w:tmpl w:val="863073D6"/>
    <w:lvl w:ilvl="0" w:tplc="38462CF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80E7B"/>
    <w:multiLevelType w:val="multilevel"/>
    <w:tmpl w:val="488223BA"/>
    <w:lvl w:ilvl="0">
      <w:start w:val="3"/>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56651944"/>
    <w:multiLevelType w:val="hybridMultilevel"/>
    <w:tmpl w:val="0B72817C"/>
    <w:lvl w:ilvl="0" w:tplc="EA22A558">
      <w:start w:val="1"/>
      <w:numFmt w:val="bullet"/>
      <w:lvlText w:val=""/>
      <w:lvlJc w:val="left"/>
      <w:pPr>
        <w:tabs>
          <w:tab w:val="num" w:pos="648"/>
        </w:tabs>
        <w:ind w:left="648" w:hanging="360"/>
      </w:pPr>
      <w:rPr>
        <w:rFonts w:ascii="Symbol" w:hAnsi="Symbol" w:hint="default"/>
        <w:color w:val="000000"/>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5A06522D"/>
    <w:multiLevelType w:val="singleLevel"/>
    <w:tmpl w:val="EAE01D28"/>
    <w:lvl w:ilvl="0">
      <w:start w:val="1"/>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30" w15:restartNumberingAfterBreak="0">
    <w:nsid w:val="5F88366A"/>
    <w:multiLevelType w:val="hybridMultilevel"/>
    <w:tmpl w:val="9228A1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6411287"/>
    <w:multiLevelType w:val="hybridMultilevel"/>
    <w:tmpl w:val="FA08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50E19"/>
    <w:multiLevelType w:val="multilevel"/>
    <w:tmpl w:val="B31CA50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0"/>
        </w:tabs>
        <w:ind w:hanging="360"/>
      </w:pPr>
      <w:rPr>
        <w:rFonts w:ascii="Symbol" w:hAnsi="Symbol"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7016EAD"/>
    <w:multiLevelType w:val="multilevel"/>
    <w:tmpl w:val="781C572C"/>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BA039F"/>
    <w:multiLevelType w:val="hybridMultilevel"/>
    <w:tmpl w:val="3996A06C"/>
    <w:lvl w:ilvl="0" w:tplc="E43081E8">
      <w:start w:val="1"/>
      <w:numFmt w:val="bullet"/>
      <w:lvlText w:val=""/>
      <w:lvlJc w:val="left"/>
      <w:pPr>
        <w:tabs>
          <w:tab w:val="num" w:pos="1080"/>
        </w:tabs>
        <w:ind w:left="1080" w:hanging="360"/>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D25702E"/>
    <w:multiLevelType w:val="hybridMultilevel"/>
    <w:tmpl w:val="22A21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C66E8"/>
    <w:multiLevelType w:val="hybridMultilevel"/>
    <w:tmpl w:val="B394C3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1943BE"/>
    <w:multiLevelType w:val="hybridMultilevel"/>
    <w:tmpl w:val="CE2E33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285313"/>
    <w:multiLevelType w:val="multilevel"/>
    <w:tmpl w:val="CACC8154"/>
    <w:lvl w:ilvl="0">
      <w:start w:val="2"/>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440"/>
        </w:tabs>
        <w:ind w:left="1440" w:hanging="720"/>
      </w:pPr>
      <w:rPr>
        <w:rFonts w:cs="Times New Roman" w:hint="default"/>
      </w:rPr>
    </w:lvl>
    <w:lvl w:ilvl="2">
      <w:start w:val="5"/>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9" w15:restartNumberingAfterBreak="0">
    <w:nsid w:val="756278ED"/>
    <w:multiLevelType w:val="multilevel"/>
    <w:tmpl w:val="C4A0CE8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786E586C"/>
    <w:multiLevelType w:val="hybridMultilevel"/>
    <w:tmpl w:val="002279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7FE544D0"/>
    <w:multiLevelType w:val="hybridMultilevel"/>
    <w:tmpl w:val="863073D6"/>
    <w:lvl w:ilvl="0" w:tplc="5F46549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316009">
    <w:abstractNumId w:val="10"/>
  </w:num>
  <w:num w:numId="2" w16cid:durableId="127364758">
    <w:abstractNumId w:val="26"/>
  </w:num>
  <w:num w:numId="3" w16cid:durableId="2040661409">
    <w:abstractNumId w:val="41"/>
  </w:num>
  <w:num w:numId="4" w16cid:durableId="1380400196">
    <w:abstractNumId w:val="17"/>
  </w:num>
  <w:num w:numId="5" w16cid:durableId="71246983">
    <w:abstractNumId w:val="29"/>
  </w:num>
  <w:num w:numId="6" w16cid:durableId="210263561">
    <w:abstractNumId w:val="5"/>
  </w:num>
  <w:num w:numId="7" w16cid:durableId="1552620376">
    <w:abstractNumId w:val="19"/>
  </w:num>
  <w:num w:numId="8" w16cid:durableId="881095770">
    <w:abstractNumId w:val="0"/>
  </w:num>
  <w:num w:numId="9" w16cid:durableId="968972549">
    <w:abstractNumId w:val="20"/>
  </w:num>
  <w:num w:numId="10" w16cid:durableId="754013656">
    <w:abstractNumId w:val="38"/>
  </w:num>
  <w:num w:numId="11" w16cid:durableId="308822239">
    <w:abstractNumId w:val="21"/>
  </w:num>
  <w:num w:numId="12" w16cid:durableId="234631963">
    <w:abstractNumId w:val="11"/>
  </w:num>
  <w:num w:numId="13" w16cid:durableId="1013993878">
    <w:abstractNumId w:val="16"/>
  </w:num>
  <w:num w:numId="14" w16cid:durableId="1798065041">
    <w:abstractNumId w:val="31"/>
  </w:num>
  <w:num w:numId="15" w16cid:durableId="136384645">
    <w:abstractNumId w:val="28"/>
  </w:num>
  <w:num w:numId="16" w16cid:durableId="1447626247">
    <w:abstractNumId w:val="1"/>
  </w:num>
  <w:num w:numId="17" w16cid:durableId="415708204">
    <w:abstractNumId w:val="15"/>
  </w:num>
  <w:num w:numId="18" w16cid:durableId="2013099864">
    <w:abstractNumId w:val="14"/>
  </w:num>
  <w:num w:numId="19" w16cid:durableId="1500317325">
    <w:abstractNumId w:val="2"/>
  </w:num>
  <w:num w:numId="20" w16cid:durableId="696270904">
    <w:abstractNumId w:val="7"/>
  </w:num>
  <w:num w:numId="21" w16cid:durableId="2103332414">
    <w:abstractNumId w:val="34"/>
  </w:num>
  <w:num w:numId="22" w16cid:durableId="1911773353">
    <w:abstractNumId w:val="4"/>
  </w:num>
  <w:num w:numId="23" w16cid:durableId="729615288">
    <w:abstractNumId w:val="25"/>
  </w:num>
  <w:num w:numId="24" w16cid:durableId="1348673850">
    <w:abstractNumId w:val="33"/>
  </w:num>
  <w:num w:numId="25" w16cid:durableId="1715692298">
    <w:abstractNumId w:val="30"/>
  </w:num>
  <w:num w:numId="26" w16cid:durableId="1328090836">
    <w:abstractNumId w:val="22"/>
  </w:num>
  <w:num w:numId="27" w16cid:durableId="956522044">
    <w:abstractNumId w:val="9"/>
  </w:num>
  <w:num w:numId="28" w16cid:durableId="1745029673">
    <w:abstractNumId w:val="23"/>
  </w:num>
  <w:num w:numId="29" w16cid:durableId="770590124">
    <w:abstractNumId w:val="32"/>
  </w:num>
  <w:num w:numId="30" w16cid:durableId="358356500">
    <w:abstractNumId w:val="40"/>
  </w:num>
  <w:num w:numId="31" w16cid:durableId="1224633951">
    <w:abstractNumId w:val="3"/>
  </w:num>
  <w:num w:numId="32" w16cid:durableId="2019190511">
    <w:abstractNumId w:val="8"/>
  </w:num>
  <w:num w:numId="33" w16cid:durableId="2000108541">
    <w:abstractNumId w:val="12"/>
  </w:num>
  <w:num w:numId="34" w16cid:durableId="992874696">
    <w:abstractNumId w:val="39"/>
  </w:num>
  <w:num w:numId="35" w16cid:durableId="1902476794">
    <w:abstractNumId w:val="27"/>
  </w:num>
  <w:num w:numId="36" w16cid:durableId="1299067364">
    <w:abstractNumId w:val="36"/>
  </w:num>
  <w:num w:numId="37" w16cid:durableId="633100978">
    <w:abstractNumId w:val="18"/>
  </w:num>
  <w:num w:numId="38" w16cid:durableId="1172142619">
    <w:abstractNumId w:val="6"/>
  </w:num>
  <w:num w:numId="39" w16cid:durableId="1249267436">
    <w:abstractNumId w:val="24"/>
  </w:num>
  <w:num w:numId="40" w16cid:durableId="2022275829">
    <w:abstractNumId w:val="13"/>
  </w:num>
  <w:num w:numId="41" w16cid:durableId="1216893589">
    <w:abstractNumId w:val="37"/>
  </w:num>
  <w:num w:numId="42" w16cid:durableId="535124366">
    <w:abstractNumId w:val="35"/>
  </w:num>
  <w:num w:numId="43" w16cid:durableId="324212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477F"/>
    <w:rsid w:val="00026591"/>
    <w:rsid w:val="0003663C"/>
    <w:rsid w:val="0003678F"/>
    <w:rsid w:val="00050066"/>
    <w:rsid w:val="00077A79"/>
    <w:rsid w:val="00087209"/>
    <w:rsid w:val="000B2E03"/>
    <w:rsid w:val="000B5D11"/>
    <w:rsid w:val="000F0CC0"/>
    <w:rsid w:val="0011260F"/>
    <w:rsid w:val="00115EEA"/>
    <w:rsid w:val="001408C4"/>
    <w:rsid w:val="00151B72"/>
    <w:rsid w:val="00160517"/>
    <w:rsid w:val="00162AE9"/>
    <w:rsid w:val="0017152C"/>
    <w:rsid w:val="00171EC9"/>
    <w:rsid w:val="001D36DE"/>
    <w:rsid w:val="001E624F"/>
    <w:rsid w:val="0020500E"/>
    <w:rsid w:val="002124C1"/>
    <w:rsid w:val="002256A9"/>
    <w:rsid w:val="00270C37"/>
    <w:rsid w:val="002B4C17"/>
    <w:rsid w:val="002C4658"/>
    <w:rsid w:val="002C6621"/>
    <w:rsid w:val="002F0C10"/>
    <w:rsid w:val="00302FA9"/>
    <w:rsid w:val="00345234"/>
    <w:rsid w:val="00372DEE"/>
    <w:rsid w:val="0039147E"/>
    <w:rsid w:val="003A0F21"/>
    <w:rsid w:val="003B3E6B"/>
    <w:rsid w:val="003B5CB6"/>
    <w:rsid w:val="003D5960"/>
    <w:rsid w:val="003D59C0"/>
    <w:rsid w:val="0041476D"/>
    <w:rsid w:val="00435E69"/>
    <w:rsid w:val="00443DDF"/>
    <w:rsid w:val="00444637"/>
    <w:rsid w:val="00457EE9"/>
    <w:rsid w:val="00477480"/>
    <w:rsid w:val="00481592"/>
    <w:rsid w:val="004A4345"/>
    <w:rsid w:val="004C1224"/>
    <w:rsid w:val="004F4BF4"/>
    <w:rsid w:val="0050167B"/>
    <w:rsid w:val="0053156A"/>
    <w:rsid w:val="0053258A"/>
    <w:rsid w:val="00536F08"/>
    <w:rsid w:val="005436E1"/>
    <w:rsid w:val="005439B0"/>
    <w:rsid w:val="00566FBE"/>
    <w:rsid w:val="00591CD0"/>
    <w:rsid w:val="005A5A5D"/>
    <w:rsid w:val="005E6453"/>
    <w:rsid w:val="00610B0E"/>
    <w:rsid w:val="00672636"/>
    <w:rsid w:val="00672F4B"/>
    <w:rsid w:val="00690EDC"/>
    <w:rsid w:val="00696ADE"/>
    <w:rsid w:val="006A3FE9"/>
    <w:rsid w:val="006D6984"/>
    <w:rsid w:val="006F26C3"/>
    <w:rsid w:val="00704CBE"/>
    <w:rsid w:val="00707630"/>
    <w:rsid w:val="00711BD9"/>
    <w:rsid w:val="00740CA7"/>
    <w:rsid w:val="00746BC5"/>
    <w:rsid w:val="0075213E"/>
    <w:rsid w:val="00764B9C"/>
    <w:rsid w:val="007766B8"/>
    <w:rsid w:val="007C2ECA"/>
    <w:rsid w:val="007E0FE0"/>
    <w:rsid w:val="007E7F33"/>
    <w:rsid w:val="007F01DC"/>
    <w:rsid w:val="00844349"/>
    <w:rsid w:val="008770A7"/>
    <w:rsid w:val="00894743"/>
    <w:rsid w:val="008C3559"/>
    <w:rsid w:val="008D0B8B"/>
    <w:rsid w:val="008E13D2"/>
    <w:rsid w:val="008E2B5A"/>
    <w:rsid w:val="008E6CCF"/>
    <w:rsid w:val="00911128"/>
    <w:rsid w:val="00934AFD"/>
    <w:rsid w:val="00937924"/>
    <w:rsid w:val="00940F3A"/>
    <w:rsid w:val="00960775"/>
    <w:rsid w:val="009E75E9"/>
    <w:rsid w:val="009F490B"/>
    <w:rsid w:val="00A37023"/>
    <w:rsid w:val="00A56545"/>
    <w:rsid w:val="00A72B6F"/>
    <w:rsid w:val="00A9614F"/>
    <w:rsid w:val="00AA6321"/>
    <w:rsid w:val="00AB1CD7"/>
    <w:rsid w:val="00AB3CF7"/>
    <w:rsid w:val="00AE3C67"/>
    <w:rsid w:val="00AF5587"/>
    <w:rsid w:val="00B219DA"/>
    <w:rsid w:val="00B276A9"/>
    <w:rsid w:val="00BA5BF9"/>
    <w:rsid w:val="00BB51FC"/>
    <w:rsid w:val="00BD05F0"/>
    <w:rsid w:val="00BD775A"/>
    <w:rsid w:val="00C268E6"/>
    <w:rsid w:val="00C42A02"/>
    <w:rsid w:val="00C75958"/>
    <w:rsid w:val="00C926DB"/>
    <w:rsid w:val="00CB65A1"/>
    <w:rsid w:val="00CC04FC"/>
    <w:rsid w:val="00D03D66"/>
    <w:rsid w:val="00D069D0"/>
    <w:rsid w:val="00D3486E"/>
    <w:rsid w:val="00D56771"/>
    <w:rsid w:val="00D7116A"/>
    <w:rsid w:val="00D86BFE"/>
    <w:rsid w:val="00D92181"/>
    <w:rsid w:val="00DA4BD8"/>
    <w:rsid w:val="00DA65BD"/>
    <w:rsid w:val="00DF678D"/>
    <w:rsid w:val="00DF76F3"/>
    <w:rsid w:val="00E31592"/>
    <w:rsid w:val="00E9191C"/>
    <w:rsid w:val="00E95478"/>
    <w:rsid w:val="00EA1585"/>
    <w:rsid w:val="00ED4895"/>
    <w:rsid w:val="00ED7D35"/>
    <w:rsid w:val="00EE0C49"/>
    <w:rsid w:val="00EF4ED2"/>
    <w:rsid w:val="00F34412"/>
    <w:rsid w:val="00F40308"/>
    <w:rsid w:val="00F615C8"/>
    <w:rsid w:val="00F87619"/>
    <w:rsid w:val="00FA70C9"/>
    <w:rsid w:val="00FB1292"/>
    <w:rsid w:val="00FB7050"/>
    <w:rsid w:val="00FD72AD"/>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0C9821"/>
  <w15:docId w15:val="{55D32469-3775-444A-B806-5218A71C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8E13D2"/>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hryner</dc:creator>
  <cp:keywords/>
  <dc:description/>
  <cp:lastModifiedBy>Jason Gawley</cp:lastModifiedBy>
  <cp:revision>2</cp:revision>
  <cp:lastPrinted>2018-05-04T15:16:00Z</cp:lastPrinted>
  <dcterms:created xsi:type="dcterms:W3CDTF">2022-11-02T18:46:00Z</dcterms:created>
  <dcterms:modified xsi:type="dcterms:W3CDTF">2022-11-02T18:46:00Z</dcterms:modified>
</cp:coreProperties>
</file>