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F8517" w14:textId="77777777" w:rsidR="00A36E4B" w:rsidRPr="00A36E4B" w:rsidRDefault="00A36E4B" w:rsidP="00A36E4B">
      <w:pPr>
        <w:pStyle w:val="Title"/>
        <w:rPr>
          <w:rFonts w:asciiTheme="minorHAnsi" w:eastAsia="Times New Roman" w:hAnsiTheme="minorHAnsi"/>
          <w:lang w:eastAsia="en-CA"/>
        </w:rPr>
      </w:pPr>
      <w:r w:rsidRPr="00A36E4B">
        <w:rPr>
          <w:rFonts w:asciiTheme="minorHAnsi" w:eastAsia="Times New Roman" w:hAnsiTheme="minorHAnsi"/>
          <w:lang w:eastAsia="en-CA"/>
        </w:rPr>
        <w:t>CONTINUOUS QUALITY IMPROVEMENT REPORT</w:t>
      </w:r>
    </w:p>
    <w:p w14:paraId="29A18C56" w14:textId="6A2AA87C" w:rsidR="00A36E4B" w:rsidRPr="00A36E4B" w:rsidRDefault="00A36E4B" w:rsidP="00A36E4B">
      <w:pPr>
        <w:pStyle w:val="Heading5"/>
        <w:rPr>
          <w:rFonts w:eastAsia="Times New Roman"/>
          <w:lang w:eastAsia="en-CA"/>
        </w:rPr>
      </w:pPr>
      <w:r w:rsidRPr="00A36E4B">
        <w:rPr>
          <w:rFonts w:eastAsia="Times New Roman"/>
          <w:lang w:eastAsia="en-CA"/>
        </w:rPr>
        <w:t>QUALITY PRIORITIES AND OBJECTIVES FOR 202</w:t>
      </w:r>
      <w:r w:rsidRPr="00A36E4B">
        <w:rPr>
          <w:rFonts w:eastAsia="Times New Roman"/>
          <w:lang w:eastAsia="en-CA"/>
        </w:rPr>
        <w:t>4</w:t>
      </w:r>
      <w:r w:rsidRPr="00A36E4B">
        <w:rPr>
          <w:rFonts w:eastAsia="Times New Roman"/>
          <w:lang w:eastAsia="en-CA"/>
        </w:rPr>
        <w:t>/2</w:t>
      </w:r>
      <w:r w:rsidRPr="00A36E4B">
        <w:rPr>
          <w:rFonts w:eastAsia="Times New Roman"/>
          <w:lang w:eastAsia="en-CA"/>
        </w:rPr>
        <w:t>5</w:t>
      </w:r>
      <w:r w:rsidRPr="00A36E4B">
        <w:rPr>
          <w:rFonts w:eastAsia="Times New Roman"/>
          <w:lang w:eastAsia="en-CA"/>
        </w:rPr>
        <w:t xml:space="preserve"> Fiscal Year</w:t>
      </w:r>
    </w:p>
    <w:p w14:paraId="359195EF" w14:textId="2E735645"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 xml:space="preserve">Fairhaven uses Accreditation Canada's framework and Health Quality Ontario's (HQO) standards of care to continuously improve the quality of life for our residents. We are committed to providing high-quality and compassionate care to our diverse and expanding resident population through a multidisciplinary team approach. The focus for the </w:t>
      </w:r>
      <w:r w:rsidRPr="00A36E4B">
        <w:rPr>
          <w:rFonts w:eastAsia="Times New Roman" w:cs="Times New Roman"/>
          <w:kern w:val="0"/>
          <w:sz w:val="24"/>
          <w:szCs w:val="24"/>
          <w:lang w:eastAsia="en-CA"/>
          <w14:ligatures w14:val="none"/>
        </w:rPr>
        <w:t>2024/25</w:t>
      </w:r>
      <w:r w:rsidRPr="00A36E4B">
        <w:rPr>
          <w:rFonts w:eastAsia="Times New Roman" w:cs="Times New Roman"/>
          <w:kern w:val="0"/>
          <w:sz w:val="24"/>
          <w:szCs w:val="24"/>
          <w:lang w:eastAsia="en-CA"/>
          <w14:ligatures w14:val="none"/>
        </w:rPr>
        <w:t xml:space="preserve"> Quality Improvement Plan (QIP) aligns our organization's mission, vision, and values with the provincial quality agenda. Our vision is ‘Recognized as a leader in quality resident-focused care through integration and innovation within our community.’</w:t>
      </w:r>
    </w:p>
    <w:p w14:paraId="2D31D1BC"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Our strategic direction encompasses quality perspectives which are to:</w:t>
      </w:r>
    </w:p>
    <w:p w14:paraId="6B47DFF4" w14:textId="77777777" w:rsidR="00A36E4B" w:rsidRPr="00A36E4B" w:rsidRDefault="00A36E4B" w:rsidP="00A36E4B">
      <w:pPr>
        <w:numPr>
          <w:ilvl w:val="0"/>
          <w:numId w:val="1"/>
        </w:num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b/>
          <w:bCs/>
          <w:kern w:val="0"/>
          <w:sz w:val="24"/>
          <w:szCs w:val="24"/>
          <w:lang w:eastAsia="en-CA"/>
          <w14:ligatures w14:val="none"/>
        </w:rPr>
        <w:t>PROVIDE HIGH-QUALITY COMPASSIONATE CARE</w:t>
      </w:r>
    </w:p>
    <w:p w14:paraId="3F67787F" w14:textId="77777777" w:rsidR="00A36E4B" w:rsidRPr="00A36E4B" w:rsidRDefault="00A36E4B" w:rsidP="00A36E4B">
      <w:pPr>
        <w:numPr>
          <w:ilvl w:val="0"/>
          <w:numId w:val="1"/>
        </w:num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b/>
          <w:bCs/>
          <w:kern w:val="0"/>
          <w:sz w:val="24"/>
          <w:szCs w:val="24"/>
          <w:lang w:eastAsia="en-CA"/>
          <w14:ligatures w14:val="none"/>
        </w:rPr>
        <w:t>ENHANCE CONTINUOUS QUALITY IMPROVEMENT EFFORTS</w:t>
      </w:r>
    </w:p>
    <w:p w14:paraId="7F86667E" w14:textId="77777777" w:rsidR="00A36E4B" w:rsidRPr="00A36E4B" w:rsidRDefault="00A36E4B" w:rsidP="00A36E4B">
      <w:pPr>
        <w:numPr>
          <w:ilvl w:val="0"/>
          <w:numId w:val="1"/>
        </w:num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b/>
          <w:bCs/>
          <w:kern w:val="0"/>
          <w:sz w:val="24"/>
          <w:szCs w:val="24"/>
          <w:lang w:eastAsia="en-CA"/>
          <w14:ligatures w14:val="none"/>
        </w:rPr>
        <w:t>OPTIMIZE HUMAN RESOURCES</w:t>
      </w:r>
    </w:p>
    <w:p w14:paraId="6216DF1D"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In conjunction with the provincial themes for quality, Fairhaven has embraced the following quality priorities:</w:t>
      </w:r>
    </w:p>
    <w:p w14:paraId="227A58BE" w14:textId="77777777" w:rsidR="00A36E4B" w:rsidRPr="00A36E4B" w:rsidRDefault="00A36E4B" w:rsidP="00A36E4B">
      <w:pPr>
        <w:numPr>
          <w:ilvl w:val="0"/>
          <w:numId w:val="2"/>
        </w:num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b/>
          <w:bCs/>
          <w:kern w:val="0"/>
          <w:sz w:val="24"/>
          <w:szCs w:val="24"/>
          <w:lang w:eastAsia="en-CA"/>
          <w14:ligatures w14:val="none"/>
        </w:rPr>
        <w:t>Timely and Efficient</w:t>
      </w:r>
    </w:p>
    <w:p w14:paraId="4AAB3881" w14:textId="77777777" w:rsidR="00A36E4B" w:rsidRPr="00A36E4B" w:rsidRDefault="00A36E4B" w:rsidP="00A36E4B">
      <w:pPr>
        <w:numPr>
          <w:ilvl w:val="0"/>
          <w:numId w:val="2"/>
        </w:num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b/>
          <w:bCs/>
          <w:kern w:val="0"/>
          <w:sz w:val="24"/>
          <w:szCs w:val="24"/>
          <w:lang w:eastAsia="en-CA"/>
          <w14:ligatures w14:val="none"/>
        </w:rPr>
        <w:t>Service Excellence</w:t>
      </w:r>
    </w:p>
    <w:p w14:paraId="25A391A5" w14:textId="77777777" w:rsidR="00A36E4B" w:rsidRPr="00A36E4B" w:rsidRDefault="00A36E4B" w:rsidP="00A36E4B">
      <w:pPr>
        <w:numPr>
          <w:ilvl w:val="0"/>
          <w:numId w:val="2"/>
        </w:num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b/>
          <w:bCs/>
          <w:kern w:val="0"/>
          <w:sz w:val="24"/>
          <w:szCs w:val="24"/>
          <w:lang w:eastAsia="en-CA"/>
          <w14:ligatures w14:val="none"/>
        </w:rPr>
        <w:t>Safe and Effective Care</w:t>
      </w:r>
    </w:p>
    <w:p w14:paraId="0F17262F" w14:textId="77777777" w:rsidR="00A36E4B" w:rsidRPr="00A36E4B" w:rsidRDefault="00A36E4B" w:rsidP="00A36E4B">
      <w:pPr>
        <w:pStyle w:val="Heading5"/>
        <w:rPr>
          <w:rFonts w:eastAsia="Times New Roman"/>
          <w:lang w:eastAsia="en-CA"/>
        </w:rPr>
      </w:pPr>
      <w:r w:rsidRPr="00A36E4B">
        <w:rPr>
          <w:rFonts w:eastAsia="Times New Roman"/>
          <w:lang w:eastAsia="en-CA"/>
        </w:rPr>
        <w:t>Timely Efficient Transitions</w:t>
      </w:r>
    </w:p>
    <w:p w14:paraId="0620983E"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 xml:space="preserve">Potentially avoidable emergency department (ED) visits for long-term care residents </w:t>
      </w:r>
      <w:proofErr w:type="gramStart"/>
      <w:r w:rsidRPr="00A36E4B">
        <w:rPr>
          <w:rFonts w:eastAsia="Times New Roman" w:cs="Times New Roman"/>
          <w:kern w:val="0"/>
          <w:sz w:val="24"/>
          <w:szCs w:val="24"/>
          <w:lang w:eastAsia="en-CA"/>
          <w14:ligatures w14:val="none"/>
        </w:rPr>
        <w:t>has</w:t>
      </w:r>
      <w:proofErr w:type="gramEnd"/>
      <w:r w:rsidRPr="00A36E4B">
        <w:rPr>
          <w:rFonts w:eastAsia="Times New Roman" w:cs="Times New Roman"/>
          <w:kern w:val="0"/>
          <w:sz w:val="24"/>
          <w:szCs w:val="24"/>
          <w:lang w:eastAsia="en-CA"/>
          <w14:ligatures w14:val="none"/>
        </w:rPr>
        <w:t xml:space="preserve"> been a longstanding indicator for HQO and on Fairhaven’s QIP. We are currently measuring at 19.49%. Fairhaven is striving to decrease the </w:t>
      </w:r>
      <w:proofErr w:type="gramStart"/>
      <w:r w:rsidRPr="00A36E4B">
        <w:rPr>
          <w:rFonts w:eastAsia="Times New Roman" w:cs="Times New Roman"/>
          <w:kern w:val="0"/>
          <w:sz w:val="24"/>
          <w:szCs w:val="24"/>
          <w:lang w:eastAsia="en-CA"/>
          <w14:ligatures w14:val="none"/>
        </w:rPr>
        <w:t>amount</w:t>
      </w:r>
      <w:proofErr w:type="gramEnd"/>
      <w:r w:rsidRPr="00A36E4B">
        <w:rPr>
          <w:rFonts w:eastAsia="Times New Roman" w:cs="Times New Roman"/>
          <w:kern w:val="0"/>
          <w:sz w:val="24"/>
          <w:szCs w:val="24"/>
          <w:lang w:eastAsia="en-CA"/>
          <w14:ligatures w14:val="none"/>
        </w:rPr>
        <w:t xml:space="preserve"> of avoidable visits by approximately 5%, to meet the provincial average of 18.5%. A review of the causes of ED visits highlighted falls as the highest contributing factor, so an emphasis has been put on the Falls Prevention Program. Continued surveillance of this program is conducted by the Falls Committee, who evaluate the data </w:t>
      </w:r>
      <w:proofErr w:type="gramStart"/>
      <w:r w:rsidRPr="00A36E4B">
        <w:rPr>
          <w:rFonts w:eastAsia="Times New Roman" w:cs="Times New Roman"/>
          <w:kern w:val="0"/>
          <w:sz w:val="24"/>
          <w:szCs w:val="24"/>
          <w:lang w:eastAsia="en-CA"/>
          <w14:ligatures w14:val="none"/>
        </w:rPr>
        <w:t>on a monthly basis</w:t>
      </w:r>
      <w:proofErr w:type="gramEnd"/>
      <w:r w:rsidRPr="00A36E4B">
        <w:rPr>
          <w:rFonts w:eastAsia="Times New Roman" w:cs="Times New Roman"/>
          <w:kern w:val="0"/>
          <w:sz w:val="24"/>
          <w:szCs w:val="24"/>
          <w:lang w:eastAsia="en-CA"/>
          <w14:ligatures w14:val="none"/>
        </w:rPr>
        <w:t>. Staff, residents, and family education will be reviewed and updated as required.</w:t>
      </w:r>
    </w:p>
    <w:p w14:paraId="2B7D3AB9" w14:textId="77777777" w:rsidR="00A36E4B" w:rsidRPr="00A36E4B" w:rsidRDefault="00A36E4B" w:rsidP="00A36E4B">
      <w:pPr>
        <w:pStyle w:val="Heading5"/>
        <w:rPr>
          <w:rFonts w:eastAsia="Times New Roman"/>
          <w:lang w:eastAsia="en-CA"/>
        </w:rPr>
      </w:pPr>
      <w:r w:rsidRPr="00A36E4B">
        <w:rPr>
          <w:rFonts w:eastAsia="Times New Roman"/>
          <w:lang w:eastAsia="en-CA"/>
        </w:rPr>
        <w:t>Service Excellence</w:t>
      </w:r>
    </w:p>
    <w:p w14:paraId="7E428785"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 xml:space="preserve">There are two indicators encompassing the resident experience. The first is the Percentage of residents responding positively to: "What number would you use to rate how well the </w:t>
      </w:r>
      <w:r w:rsidRPr="00A36E4B">
        <w:rPr>
          <w:rFonts w:eastAsia="Times New Roman" w:cs="Times New Roman"/>
          <w:kern w:val="0"/>
          <w:sz w:val="24"/>
          <w:szCs w:val="24"/>
          <w:lang w:eastAsia="en-CA"/>
          <w14:ligatures w14:val="none"/>
        </w:rPr>
        <w:lastRenderedPageBreak/>
        <w:t>staff listen to you?". While an additional 28% of respondents entered 8/10 for how well the staff listened to them, the home will strive to reach a 78% response rate in 9/10 or 10/10.</w:t>
      </w:r>
    </w:p>
    <w:p w14:paraId="595601FC"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The second indicator is the Percentage of residents who responded positively to the statement: "I can express my opinion without fear of consequences". The home promotes a zero tolerance for abuse and encourages all residents to voice their concerns. Several avenues are provided to residents to voice their concerns. Further promotion will be exercised this year at resident and family councils, during admissions, practice meetings, and annual staff education.</w:t>
      </w:r>
    </w:p>
    <w:p w14:paraId="53970660" w14:textId="77777777" w:rsidR="00A36E4B" w:rsidRPr="00A36E4B" w:rsidRDefault="00A36E4B" w:rsidP="00A36E4B">
      <w:pPr>
        <w:pStyle w:val="Heading5"/>
        <w:rPr>
          <w:rFonts w:eastAsia="Times New Roman"/>
          <w:lang w:eastAsia="en-CA"/>
        </w:rPr>
      </w:pPr>
      <w:r w:rsidRPr="00A36E4B">
        <w:rPr>
          <w:rFonts w:eastAsia="Times New Roman"/>
          <w:lang w:eastAsia="en-CA"/>
        </w:rPr>
        <w:t>Safe and Effective Care</w:t>
      </w:r>
    </w:p>
    <w:p w14:paraId="63DC64F1"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 xml:space="preserve">As previously stated, the home is focusing on falls prevention and striving for a 25% reduction in falls by the end of the year, with the </w:t>
      </w:r>
      <w:proofErr w:type="gramStart"/>
      <w:r w:rsidRPr="00A36E4B">
        <w:rPr>
          <w:rFonts w:eastAsia="Times New Roman" w:cs="Times New Roman"/>
          <w:kern w:val="0"/>
          <w:sz w:val="24"/>
          <w:szCs w:val="24"/>
          <w:lang w:eastAsia="en-CA"/>
          <w14:ligatures w14:val="none"/>
        </w:rPr>
        <w:t>ultimate goal</w:t>
      </w:r>
      <w:proofErr w:type="gramEnd"/>
      <w:r w:rsidRPr="00A36E4B">
        <w:rPr>
          <w:rFonts w:eastAsia="Times New Roman" w:cs="Times New Roman"/>
          <w:kern w:val="0"/>
          <w:sz w:val="24"/>
          <w:szCs w:val="24"/>
          <w:lang w:eastAsia="en-CA"/>
          <w14:ligatures w14:val="none"/>
        </w:rPr>
        <w:t xml:space="preserve"> of meeting HQO's benchmark of 9%.</w:t>
      </w:r>
    </w:p>
    <w:p w14:paraId="19196A1D"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The Percentage of long-term care home residents in daily physical restraints over the last 7 days is another indicator the home has been working towards the last few quality improvement cycles. A focus on bedrail removal continues, with a separate committee reviewing the risks and benefits for residents who have bedrails on a quarterly basis. The home would like to see a reduction of 21% from 3.8% and is working towards a goal of reaching HQO's benchmark of 3% for restraints. Monitoring staff education and number of restraints reduced is conducted monthly, quarterly, and annually.</w:t>
      </w:r>
    </w:p>
    <w:p w14:paraId="7F0897F9" w14:textId="201E901B"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Fairhaven strives to reduce antipsychotic medication use when unnecessary and has aimed to meet the provincial average by 202</w:t>
      </w:r>
      <w:r w:rsidRPr="00A36E4B">
        <w:rPr>
          <w:rFonts w:eastAsia="Times New Roman" w:cs="Times New Roman"/>
          <w:kern w:val="0"/>
          <w:sz w:val="24"/>
          <w:szCs w:val="24"/>
          <w:lang w:eastAsia="en-CA"/>
          <w14:ligatures w14:val="none"/>
        </w:rPr>
        <w:t>5</w:t>
      </w:r>
      <w:r w:rsidRPr="00A36E4B">
        <w:rPr>
          <w:rFonts w:eastAsia="Times New Roman" w:cs="Times New Roman"/>
          <w:kern w:val="0"/>
          <w:sz w:val="24"/>
          <w:szCs w:val="24"/>
          <w:lang w:eastAsia="en-CA"/>
          <w14:ligatures w14:val="none"/>
        </w:rPr>
        <w:t xml:space="preserve"> to reach the benchmark of 19%. The home is currently working with The Institute of Safe Medication Practices (ISMP) to achieve this goal. Non-pharmacological interventions are a first-approach philosophy at Fairhaven, and the number of staff completing education in GPA, PIECES, U-First, and Validation will be reviewed.</w:t>
      </w:r>
    </w:p>
    <w:p w14:paraId="07BB2991" w14:textId="77777777" w:rsidR="00A36E4B" w:rsidRPr="00A36E4B" w:rsidRDefault="00A36E4B" w:rsidP="00A36E4B">
      <w:pPr>
        <w:spacing w:before="100" w:beforeAutospacing="1" w:after="100" w:afterAutospacing="1" w:line="240" w:lineRule="auto"/>
        <w:rPr>
          <w:rFonts w:eastAsia="Times New Roman" w:cs="Times New Roman"/>
          <w:kern w:val="0"/>
          <w:sz w:val="24"/>
          <w:szCs w:val="24"/>
          <w:lang w:eastAsia="en-CA"/>
          <w14:ligatures w14:val="none"/>
        </w:rPr>
      </w:pPr>
      <w:r w:rsidRPr="00A36E4B">
        <w:rPr>
          <w:rFonts w:eastAsia="Times New Roman" w:cs="Times New Roman"/>
          <w:kern w:val="0"/>
          <w:sz w:val="24"/>
          <w:szCs w:val="24"/>
          <w:lang w:eastAsia="en-CA"/>
          <w14:ligatures w14:val="none"/>
        </w:rPr>
        <w:t>Finally, the percentage of residents who had a pressure ulcer that worsened to a stage 2, 3, or 4, is currently at 3.80%. The home is looking to reduce this number by 21% to reach the benchmark of 3%. Applications of new wound care technology, increased staff training, and wound care education will occur in the upcoming QIP cycle.</w:t>
      </w:r>
    </w:p>
    <w:p w14:paraId="374D48BF" w14:textId="77777777" w:rsidR="00A36E4B" w:rsidRPr="00A36E4B" w:rsidRDefault="00A36E4B" w:rsidP="00A36E4B">
      <w:pPr>
        <w:rPr>
          <w:b/>
        </w:rPr>
      </w:pPr>
      <w:r w:rsidRPr="00A36E4B">
        <w:rPr>
          <w:b/>
        </w:rPr>
        <w:t>QIP PLANNING CYCLE AND PRIORITY SETTING PROCESS</w:t>
      </w:r>
    </w:p>
    <w:p w14:paraId="2AEC9E15" w14:textId="77777777" w:rsidR="00A36E4B" w:rsidRPr="00A36E4B" w:rsidRDefault="00A36E4B" w:rsidP="00A36E4B">
      <w:pPr>
        <w:rPr>
          <w:bCs/>
        </w:rPr>
      </w:pPr>
      <w:r w:rsidRPr="00A36E4B">
        <w:rPr>
          <w:bCs/>
        </w:rPr>
        <w:t>POLICIES, PROCEDURES AND PROTOCOLS</w:t>
      </w:r>
    </w:p>
    <w:p w14:paraId="5279452C" w14:textId="77777777" w:rsidR="00A36E4B" w:rsidRPr="00A36E4B" w:rsidRDefault="00A36E4B" w:rsidP="00A36E4B">
      <w:pPr>
        <w:rPr>
          <w:bCs/>
        </w:rPr>
      </w:pPr>
    </w:p>
    <w:p w14:paraId="115F9602" w14:textId="77777777" w:rsidR="00A36E4B" w:rsidRPr="00A36E4B" w:rsidRDefault="00A36E4B" w:rsidP="00A36E4B">
      <w:pPr>
        <w:rPr>
          <w:lang w:val="en-GB"/>
        </w:rPr>
      </w:pPr>
      <w:r w:rsidRPr="00A36E4B">
        <w:rPr>
          <w:lang w:val="en-GB"/>
        </w:rPr>
        <w:t xml:space="preserve">The Continuous Quality Improvement (CQI) model at Fairhaven provides a comprehensive home-wide mechanism designed for quality improvement and utilization that will facilitate monitoring, analysing, evaluating and improving the quality of accommodation, care, services, programs and </w:t>
      </w:r>
      <w:r w:rsidRPr="00A36E4B">
        <w:rPr>
          <w:lang w:val="en-GB"/>
        </w:rPr>
        <w:lastRenderedPageBreak/>
        <w:t xml:space="preserve">goods provided to the residents. We are guided by our ethical framework, mission, vision, and values, and </w:t>
      </w:r>
      <w:proofErr w:type="gramStart"/>
      <w:r w:rsidRPr="00A36E4B">
        <w:rPr>
          <w:lang w:val="en-GB"/>
        </w:rPr>
        <w:t>are dedicated to providing</w:t>
      </w:r>
      <w:proofErr w:type="gramEnd"/>
      <w:r w:rsidRPr="00A36E4B">
        <w:rPr>
          <w:lang w:val="en-GB"/>
        </w:rPr>
        <w:t xml:space="preserve"> enriched care in a safe and inclusive environment. </w:t>
      </w:r>
      <w:r w:rsidRPr="00A36E4B">
        <w:t xml:space="preserve"> </w:t>
      </w:r>
    </w:p>
    <w:p w14:paraId="1B0A8938" w14:textId="77777777" w:rsidR="00A36E4B" w:rsidRPr="00A36E4B" w:rsidRDefault="00A36E4B" w:rsidP="00A36E4B">
      <w:r w:rsidRPr="00A36E4B">
        <w:rPr>
          <w:lang w:val="en-GB"/>
        </w:rPr>
        <w:t>Fairhaven has meaningful engagement with a variety of stakeholders to assist in the direction of planning, monitoring and outcomes for the QIP:</w:t>
      </w:r>
    </w:p>
    <w:p w14:paraId="7E3EEF8C" w14:textId="77777777" w:rsidR="00A36E4B" w:rsidRPr="00A36E4B" w:rsidRDefault="00A36E4B" w:rsidP="00A36E4B">
      <w:pPr>
        <w:rPr>
          <w:b/>
          <w:bCs/>
          <w:lang w:val="en-GB"/>
        </w:rPr>
      </w:pPr>
      <w:r w:rsidRPr="00A36E4B">
        <w:rPr>
          <w:b/>
          <w:bCs/>
          <w:lang w:val="en-GB"/>
        </w:rPr>
        <w:t>Residents and Family</w:t>
      </w:r>
    </w:p>
    <w:p w14:paraId="4F78D5A1" w14:textId="77777777" w:rsidR="00A36E4B" w:rsidRPr="00A36E4B" w:rsidRDefault="00A36E4B" w:rsidP="00A36E4B">
      <w:pPr>
        <w:rPr>
          <w:lang w:val="en-GB"/>
        </w:rPr>
      </w:pPr>
      <w:r w:rsidRPr="00A36E4B">
        <w:rPr>
          <w:lang w:val="en-GB"/>
        </w:rPr>
        <w:t xml:space="preserve">Residents and families have several avenues to participate, discuss and develop improvement projects throughout the home. </w:t>
      </w:r>
    </w:p>
    <w:p w14:paraId="69A8606C" w14:textId="77777777" w:rsidR="00A36E4B" w:rsidRPr="00A36E4B" w:rsidRDefault="00A36E4B" w:rsidP="00A36E4B">
      <w:pPr>
        <w:numPr>
          <w:ilvl w:val="0"/>
          <w:numId w:val="4"/>
        </w:numPr>
        <w:rPr>
          <w:lang w:val="en-GB"/>
        </w:rPr>
      </w:pPr>
      <w:r w:rsidRPr="00A36E4B">
        <w:rPr>
          <w:lang w:val="en-GB"/>
        </w:rPr>
        <w:t>Resident and Family councils</w:t>
      </w:r>
    </w:p>
    <w:p w14:paraId="7B87EE64" w14:textId="77777777" w:rsidR="00A36E4B" w:rsidRPr="00A36E4B" w:rsidRDefault="00A36E4B" w:rsidP="00A36E4B">
      <w:pPr>
        <w:numPr>
          <w:ilvl w:val="0"/>
          <w:numId w:val="4"/>
        </w:numPr>
        <w:rPr>
          <w:lang w:val="en-GB"/>
        </w:rPr>
      </w:pPr>
      <w:r w:rsidRPr="00A36E4B">
        <w:rPr>
          <w:lang w:val="en-GB"/>
        </w:rPr>
        <w:t>Admission process and care conferences</w:t>
      </w:r>
    </w:p>
    <w:p w14:paraId="28D16665" w14:textId="77777777" w:rsidR="00A36E4B" w:rsidRPr="00A36E4B" w:rsidRDefault="00A36E4B" w:rsidP="00A36E4B">
      <w:pPr>
        <w:numPr>
          <w:ilvl w:val="0"/>
          <w:numId w:val="4"/>
        </w:numPr>
        <w:rPr>
          <w:lang w:val="en-GB"/>
        </w:rPr>
      </w:pPr>
      <w:r w:rsidRPr="00A36E4B">
        <w:rPr>
          <w:lang w:val="en-GB"/>
        </w:rPr>
        <w:t>Complaints/concerns process</w:t>
      </w:r>
    </w:p>
    <w:p w14:paraId="0451F21C" w14:textId="77777777" w:rsidR="00A36E4B" w:rsidRPr="00A36E4B" w:rsidRDefault="00A36E4B" w:rsidP="00A36E4B">
      <w:pPr>
        <w:numPr>
          <w:ilvl w:val="0"/>
          <w:numId w:val="4"/>
        </w:numPr>
        <w:rPr>
          <w:b/>
          <w:bCs/>
          <w:lang w:val="en-GB"/>
        </w:rPr>
      </w:pPr>
      <w:r w:rsidRPr="00A36E4B">
        <w:rPr>
          <w:lang w:val="en-GB"/>
        </w:rPr>
        <w:t xml:space="preserve">Satisfaction surveys </w:t>
      </w:r>
    </w:p>
    <w:p w14:paraId="56C1BF3D" w14:textId="77777777" w:rsidR="00A36E4B" w:rsidRPr="00A36E4B" w:rsidRDefault="00A36E4B" w:rsidP="00A36E4B">
      <w:pPr>
        <w:numPr>
          <w:ilvl w:val="0"/>
          <w:numId w:val="4"/>
        </w:numPr>
        <w:rPr>
          <w:b/>
          <w:bCs/>
          <w:lang w:val="en-GB"/>
        </w:rPr>
      </w:pPr>
      <w:r w:rsidRPr="00A36E4B">
        <w:rPr>
          <w:lang w:val="en-GB"/>
        </w:rPr>
        <w:t>Seats on various committees (i.e., falls, CQI, Food)</w:t>
      </w:r>
    </w:p>
    <w:p w14:paraId="61D2614C" w14:textId="77777777" w:rsidR="00A36E4B" w:rsidRPr="00A36E4B" w:rsidRDefault="00A36E4B" w:rsidP="00A36E4B">
      <w:pPr>
        <w:rPr>
          <w:b/>
          <w:bCs/>
          <w:lang w:val="en-GB"/>
        </w:rPr>
      </w:pPr>
      <w:r w:rsidRPr="00A36E4B">
        <w:rPr>
          <w:b/>
          <w:bCs/>
          <w:lang w:val="en-GB"/>
        </w:rPr>
        <w:t>Staff</w:t>
      </w:r>
    </w:p>
    <w:p w14:paraId="5EEB8E27" w14:textId="77777777" w:rsidR="00A36E4B" w:rsidRPr="00A36E4B" w:rsidRDefault="00A36E4B" w:rsidP="00A36E4B">
      <w:pPr>
        <w:numPr>
          <w:ilvl w:val="0"/>
          <w:numId w:val="3"/>
        </w:numPr>
        <w:rPr>
          <w:lang w:val="en-GB"/>
        </w:rPr>
      </w:pPr>
      <w:r w:rsidRPr="00A36E4B">
        <w:rPr>
          <w:lang w:val="en-GB"/>
        </w:rPr>
        <w:t>Daily shift exchange huddles</w:t>
      </w:r>
    </w:p>
    <w:p w14:paraId="0DB95D71" w14:textId="77777777" w:rsidR="00A36E4B" w:rsidRPr="00A36E4B" w:rsidRDefault="00A36E4B" w:rsidP="00A36E4B">
      <w:pPr>
        <w:numPr>
          <w:ilvl w:val="0"/>
          <w:numId w:val="3"/>
        </w:numPr>
        <w:rPr>
          <w:lang w:val="en-GB"/>
        </w:rPr>
      </w:pPr>
      <w:r w:rsidRPr="00A36E4B">
        <w:rPr>
          <w:lang w:val="en-GB"/>
        </w:rPr>
        <w:t>Leadership morning huddles</w:t>
      </w:r>
    </w:p>
    <w:p w14:paraId="1B42616A" w14:textId="77777777" w:rsidR="00A36E4B" w:rsidRPr="00A36E4B" w:rsidRDefault="00A36E4B" w:rsidP="00A36E4B">
      <w:pPr>
        <w:numPr>
          <w:ilvl w:val="0"/>
          <w:numId w:val="3"/>
        </w:numPr>
        <w:rPr>
          <w:lang w:val="en-GB"/>
        </w:rPr>
      </w:pPr>
      <w:r w:rsidRPr="00A36E4B">
        <w:rPr>
          <w:lang w:val="en-GB"/>
        </w:rPr>
        <w:t>Nursing practice meetings</w:t>
      </w:r>
    </w:p>
    <w:p w14:paraId="5C9FDD2C" w14:textId="77777777" w:rsidR="00A36E4B" w:rsidRPr="00A36E4B" w:rsidRDefault="00A36E4B" w:rsidP="00A36E4B">
      <w:pPr>
        <w:numPr>
          <w:ilvl w:val="0"/>
          <w:numId w:val="3"/>
        </w:numPr>
        <w:rPr>
          <w:lang w:val="en-GB"/>
        </w:rPr>
      </w:pPr>
      <w:r w:rsidRPr="00A36E4B">
        <w:rPr>
          <w:lang w:val="en-GB"/>
        </w:rPr>
        <w:t>Operational committees</w:t>
      </w:r>
    </w:p>
    <w:p w14:paraId="7BF4CDA1" w14:textId="77777777" w:rsidR="00A36E4B" w:rsidRPr="00A36E4B" w:rsidRDefault="00A36E4B" w:rsidP="00A36E4B">
      <w:pPr>
        <w:numPr>
          <w:ilvl w:val="0"/>
          <w:numId w:val="3"/>
        </w:numPr>
        <w:rPr>
          <w:lang w:val="en-GB"/>
        </w:rPr>
      </w:pPr>
      <w:r w:rsidRPr="00A36E4B">
        <w:rPr>
          <w:lang w:val="en-GB"/>
        </w:rPr>
        <w:t xml:space="preserve">Direct feedback through suggestion box/concerns email/management </w:t>
      </w:r>
    </w:p>
    <w:p w14:paraId="798181DC" w14:textId="77777777" w:rsidR="00A36E4B" w:rsidRPr="00A36E4B" w:rsidRDefault="00A36E4B" w:rsidP="00A36E4B">
      <w:pPr>
        <w:numPr>
          <w:ilvl w:val="0"/>
          <w:numId w:val="3"/>
        </w:numPr>
        <w:rPr>
          <w:lang w:val="en-GB"/>
        </w:rPr>
      </w:pPr>
      <w:r w:rsidRPr="00A36E4B">
        <w:rPr>
          <w:lang w:val="en-GB"/>
        </w:rPr>
        <w:t>Staff engagement surveys</w:t>
      </w:r>
    </w:p>
    <w:p w14:paraId="785FD62C" w14:textId="77777777" w:rsidR="00A36E4B" w:rsidRPr="00A36E4B" w:rsidRDefault="00A36E4B" w:rsidP="00A36E4B">
      <w:pPr>
        <w:numPr>
          <w:ilvl w:val="0"/>
          <w:numId w:val="3"/>
        </w:numPr>
        <w:rPr>
          <w:lang w:val="en-GB"/>
        </w:rPr>
      </w:pPr>
      <w:r w:rsidRPr="00A36E4B">
        <w:rPr>
          <w:lang w:val="en-GB"/>
        </w:rPr>
        <w:t>Monthly rounds for falls</w:t>
      </w:r>
    </w:p>
    <w:p w14:paraId="0FA83C91" w14:textId="77777777" w:rsidR="00A36E4B" w:rsidRPr="00A36E4B" w:rsidRDefault="00A36E4B" w:rsidP="00A36E4B">
      <w:pPr>
        <w:rPr>
          <w:b/>
          <w:bCs/>
          <w:lang w:val="en-GB"/>
        </w:rPr>
      </w:pPr>
      <w:r w:rsidRPr="00A36E4B">
        <w:rPr>
          <w:b/>
          <w:bCs/>
          <w:lang w:val="en-GB"/>
        </w:rPr>
        <w:t>Interdisciplinary Teams</w:t>
      </w:r>
    </w:p>
    <w:p w14:paraId="44282D6A" w14:textId="77777777" w:rsidR="00A36E4B" w:rsidRPr="00A36E4B" w:rsidRDefault="00A36E4B" w:rsidP="00A36E4B">
      <w:pPr>
        <w:rPr>
          <w:lang w:val="en-GB"/>
        </w:rPr>
      </w:pPr>
      <w:r w:rsidRPr="00A36E4B">
        <w:rPr>
          <w:lang w:val="en-GB"/>
        </w:rPr>
        <w:t>Every team is comprised of different disciplines including direct care staff, medical staff, allied health professionals, recreation, supervisors, managers, and ‘</w:t>
      </w:r>
      <w:r w:rsidRPr="00A36E4B">
        <w:rPr>
          <w:i/>
          <w:iCs/>
          <w:lang w:val="en-GB"/>
        </w:rPr>
        <w:t>quality’</w:t>
      </w:r>
      <w:r w:rsidRPr="00A36E4B">
        <w:rPr>
          <w:lang w:val="en-GB"/>
        </w:rPr>
        <w:t xml:space="preserve"> is a standing focus on every agenda.</w:t>
      </w:r>
    </w:p>
    <w:p w14:paraId="77AFAF14" w14:textId="77777777" w:rsidR="00A36E4B" w:rsidRPr="00A36E4B" w:rsidRDefault="00A36E4B" w:rsidP="00A36E4B">
      <w:pPr>
        <w:numPr>
          <w:ilvl w:val="0"/>
          <w:numId w:val="5"/>
        </w:numPr>
        <w:rPr>
          <w:lang w:val="en-GB"/>
        </w:rPr>
      </w:pPr>
      <w:r w:rsidRPr="00A36E4B">
        <w:rPr>
          <w:lang w:val="en-GB"/>
        </w:rPr>
        <w:t>CQI (Continuous Quality Improvement) Committee</w:t>
      </w:r>
    </w:p>
    <w:p w14:paraId="29DC93E5" w14:textId="77777777" w:rsidR="00A36E4B" w:rsidRPr="00A36E4B" w:rsidRDefault="00A36E4B" w:rsidP="00A36E4B">
      <w:pPr>
        <w:numPr>
          <w:ilvl w:val="0"/>
          <w:numId w:val="5"/>
        </w:numPr>
        <w:rPr>
          <w:lang w:val="en-GB"/>
        </w:rPr>
      </w:pPr>
      <w:r w:rsidRPr="00A36E4B">
        <w:rPr>
          <w:lang w:val="en-GB"/>
        </w:rPr>
        <w:t>Professional Advisory Committee (Quarterly)</w:t>
      </w:r>
    </w:p>
    <w:p w14:paraId="0E2274F6" w14:textId="77777777" w:rsidR="00A36E4B" w:rsidRPr="00A36E4B" w:rsidRDefault="00A36E4B" w:rsidP="00A36E4B">
      <w:pPr>
        <w:numPr>
          <w:ilvl w:val="0"/>
          <w:numId w:val="5"/>
        </w:numPr>
        <w:rPr>
          <w:lang w:val="en-GB"/>
        </w:rPr>
      </w:pPr>
      <w:r w:rsidRPr="00A36E4B">
        <w:rPr>
          <w:lang w:val="en-GB"/>
        </w:rPr>
        <w:t>Monthly/quarterly rounds on Restraint and Bed safety; Falls Prevention; Skin and Wound; Continence Care; Food committee</w:t>
      </w:r>
    </w:p>
    <w:p w14:paraId="5AEDC0C1" w14:textId="167198B3" w:rsidR="00A36E4B" w:rsidRPr="00A36E4B" w:rsidRDefault="00A36E4B" w:rsidP="00A36E4B">
      <w:pPr>
        <w:rPr>
          <w:b/>
          <w:bCs/>
          <w:lang w:val="en-GB"/>
        </w:rPr>
      </w:pPr>
      <w:r>
        <w:rPr>
          <w:b/>
          <w:bCs/>
          <w:lang w:val="en-GB"/>
        </w:rPr>
        <w:t>Board of Directors</w:t>
      </w:r>
      <w:r w:rsidRPr="00A36E4B">
        <w:rPr>
          <w:b/>
          <w:bCs/>
          <w:lang w:val="en-GB"/>
        </w:rPr>
        <w:t xml:space="preserve"> (</w:t>
      </w:r>
      <w:r>
        <w:rPr>
          <w:b/>
          <w:bCs/>
          <w:lang w:val="en-GB"/>
        </w:rPr>
        <w:t>BOD</w:t>
      </w:r>
      <w:r w:rsidRPr="00A36E4B">
        <w:rPr>
          <w:b/>
          <w:bCs/>
          <w:lang w:val="en-GB"/>
        </w:rPr>
        <w:t>)</w:t>
      </w:r>
    </w:p>
    <w:p w14:paraId="6E089F93" w14:textId="5015081C" w:rsidR="00A36E4B" w:rsidRPr="00A36E4B" w:rsidRDefault="00A36E4B" w:rsidP="00A36E4B">
      <w:pPr>
        <w:numPr>
          <w:ilvl w:val="0"/>
          <w:numId w:val="6"/>
        </w:numPr>
        <w:rPr>
          <w:lang w:val="en-GB"/>
        </w:rPr>
      </w:pPr>
      <w:r w:rsidRPr="00A36E4B">
        <w:rPr>
          <w:lang w:val="en-GB"/>
        </w:rPr>
        <w:t xml:space="preserve">Quality is a standing agenda item on the </w:t>
      </w:r>
      <w:r>
        <w:rPr>
          <w:lang w:val="en-GB"/>
        </w:rPr>
        <w:t>BOD</w:t>
      </w:r>
      <w:r w:rsidRPr="00A36E4B">
        <w:rPr>
          <w:lang w:val="en-GB"/>
        </w:rPr>
        <w:t xml:space="preserve"> meeting minutes; a yearly review of the QIP is conducted in March, as well as program evaluations and monthly scorecards present to the board for oversight. </w:t>
      </w:r>
    </w:p>
    <w:p w14:paraId="5BDEC715" w14:textId="4B6FA498" w:rsidR="00A36E4B" w:rsidRPr="00A36E4B" w:rsidRDefault="00A36E4B" w:rsidP="00A36E4B">
      <w:pPr>
        <w:numPr>
          <w:ilvl w:val="0"/>
          <w:numId w:val="6"/>
        </w:numPr>
        <w:rPr>
          <w:lang w:val="en-GB"/>
        </w:rPr>
      </w:pPr>
      <w:r w:rsidRPr="00A36E4B">
        <w:rPr>
          <w:lang w:val="en-GB"/>
        </w:rPr>
        <w:lastRenderedPageBreak/>
        <w:t xml:space="preserve">Strategic planning sessions are directed by </w:t>
      </w:r>
      <w:r>
        <w:rPr>
          <w:lang w:val="en-GB"/>
        </w:rPr>
        <w:t>BOD</w:t>
      </w:r>
      <w:r w:rsidRPr="00A36E4B">
        <w:rPr>
          <w:lang w:val="en-GB"/>
        </w:rPr>
        <w:t xml:space="preserve"> to shape the operational goals and objectives. </w:t>
      </w:r>
    </w:p>
    <w:p w14:paraId="0C885410" w14:textId="77777777" w:rsidR="00A36E4B" w:rsidRPr="00A36E4B" w:rsidRDefault="00A36E4B" w:rsidP="00A36E4B">
      <w:pPr>
        <w:rPr>
          <w:lang w:val="en-GB"/>
        </w:rPr>
      </w:pPr>
    </w:p>
    <w:p w14:paraId="650D9EB6" w14:textId="77777777" w:rsidR="00A36E4B" w:rsidRPr="00A36E4B" w:rsidRDefault="00A36E4B" w:rsidP="00A36E4B">
      <w:pPr>
        <w:rPr>
          <w:b/>
          <w:bCs/>
          <w:lang w:val="en-GB"/>
        </w:rPr>
      </w:pPr>
      <w:r w:rsidRPr="00A36E4B">
        <w:rPr>
          <w:b/>
          <w:bCs/>
          <w:lang w:val="en-GB"/>
        </w:rPr>
        <w:t>External Partners</w:t>
      </w:r>
    </w:p>
    <w:p w14:paraId="568E8F19" w14:textId="77777777" w:rsidR="00A36E4B" w:rsidRPr="00A36E4B" w:rsidRDefault="00A36E4B" w:rsidP="00A36E4B">
      <w:pPr>
        <w:numPr>
          <w:ilvl w:val="0"/>
          <w:numId w:val="5"/>
        </w:numPr>
        <w:rPr>
          <w:lang w:val="en-GB"/>
        </w:rPr>
      </w:pPr>
      <w:r w:rsidRPr="00A36E4B">
        <w:rPr>
          <w:lang w:val="en-GB"/>
        </w:rPr>
        <w:t>Academic affiliations</w:t>
      </w:r>
    </w:p>
    <w:p w14:paraId="361489E6" w14:textId="77777777" w:rsidR="00A36E4B" w:rsidRPr="00A36E4B" w:rsidRDefault="00A36E4B" w:rsidP="00A36E4B">
      <w:pPr>
        <w:numPr>
          <w:ilvl w:val="0"/>
          <w:numId w:val="5"/>
        </w:numPr>
        <w:rPr>
          <w:lang w:val="en-GB"/>
        </w:rPr>
      </w:pPr>
      <w:r w:rsidRPr="00A36E4B">
        <w:rPr>
          <w:lang w:val="en-GB"/>
        </w:rPr>
        <w:t>RNAO</w:t>
      </w:r>
    </w:p>
    <w:p w14:paraId="4CFB11E6" w14:textId="77777777" w:rsidR="00A36E4B" w:rsidRPr="00A36E4B" w:rsidRDefault="00A36E4B" w:rsidP="00A36E4B">
      <w:pPr>
        <w:numPr>
          <w:ilvl w:val="0"/>
          <w:numId w:val="5"/>
        </w:numPr>
        <w:rPr>
          <w:lang w:val="en-GB"/>
        </w:rPr>
      </w:pPr>
      <w:r w:rsidRPr="00A36E4B">
        <w:rPr>
          <w:lang w:val="en-GB"/>
        </w:rPr>
        <w:t xml:space="preserve">Emergency responses (i.e. Fire Drill inspections) </w:t>
      </w:r>
    </w:p>
    <w:p w14:paraId="56EA7A1F" w14:textId="77777777" w:rsidR="00A36E4B" w:rsidRPr="00A36E4B" w:rsidRDefault="00A36E4B" w:rsidP="00A36E4B">
      <w:pPr>
        <w:numPr>
          <w:ilvl w:val="0"/>
          <w:numId w:val="5"/>
        </w:numPr>
        <w:rPr>
          <w:lang w:val="en-GB"/>
        </w:rPr>
      </w:pPr>
      <w:r w:rsidRPr="00A36E4B">
        <w:rPr>
          <w:lang w:val="en-GB"/>
        </w:rPr>
        <w:t>Advocacy groups</w:t>
      </w:r>
    </w:p>
    <w:p w14:paraId="7C5BE1BB" w14:textId="77777777" w:rsidR="00A36E4B" w:rsidRPr="00A36E4B" w:rsidRDefault="00A36E4B" w:rsidP="00A36E4B">
      <w:pPr>
        <w:numPr>
          <w:ilvl w:val="0"/>
          <w:numId w:val="5"/>
        </w:numPr>
        <w:rPr>
          <w:lang w:val="en-GB"/>
        </w:rPr>
      </w:pPr>
      <w:proofErr w:type="spellStart"/>
      <w:r w:rsidRPr="00A36E4B">
        <w:t>AdvantAge</w:t>
      </w:r>
      <w:proofErr w:type="spellEnd"/>
      <w:r w:rsidRPr="00A36E4B">
        <w:t xml:space="preserve"> Ontario, CLRI, ISMP, </w:t>
      </w:r>
      <w:proofErr w:type="spellStart"/>
      <w:r w:rsidRPr="00A36E4B">
        <w:t>CareRX</w:t>
      </w:r>
      <w:proofErr w:type="spellEnd"/>
    </w:p>
    <w:p w14:paraId="6BEFC768" w14:textId="77777777" w:rsidR="00A36E4B" w:rsidRPr="00A36E4B" w:rsidRDefault="00A36E4B" w:rsidP="00A36E4B">
      <w:pPr>
        <w:rPr>
          <w:lang w:val="en-GB"/>
        </w:rPr>
      </w:pPr>
    </w:p>
    <w:p w14:paraId="68C1C003" w14:textId="77777777" w:rsidR="00A36E4B" w:rsidRPr="00A36E4B" w:rsidRDefault="00A36E4B" w:rsidP="00A36E4B">
      <w:pPr>
        <w:rPr>
          <w:b/>
          <w:bCs/>
        </w:rPr>
      </w:pPr>
      <w:r w:rsidRPr="00A36E4B">
        <w:rPr>
          <w:b/>
          <w:bCs/>
        </w:rPr>
        <w:t xml:space="preserve">QUALITY EVALUATIONS AND COMMUNUICATION </w:t>
      </w:r>
    </w:p>
    <w:p w14:paraId="6BF02E32" w14:textId="77777777" w:rsidR="00A36E4B" w:rsidRPr="00A36E4B" w:rsidRDefault="00A36E4B" w:rsidP="00A36E4B">
      <w:r w:rsidRPr="00A36E4B">
        <w:t xml:space="preserve">Fairhaven conducts, on a regular and consistent basis, performance focus audits that address all government compliance standards/regulations and the home’s quality standards. </w:t>
      </w:r>
    </w:p>
    <w:p w14:paraId="78291EB6" w14:textId="77777777" w:rsidR="00A36E4B" w:rsidRPr="00A36E4B" w:rsidRDefault="00A36E4B" w:rsidP="00A36E4B">
      <w:r w:rsidRPr="00A36E4B">
        <w:t xml:space="preserve">Data-collecting and monitoring tools are used, including the Plan Do Study Act (PDSA) methodology, FMEA’s (Failure Mode and Effects Analysis), Fishbone diagrams; Root Cause Analysis, Accreditation Canada’s </w:t>
      </w:r>
      <w:proofErr w:type="spellStart"/>
      <w:r w:rsidRPr="00A36E4B">
        <w:t>Qmentum</w:t>
      </w:r>
      <w:proofErr w:type="spellEnd"/>
      <w:r w:rsidRPr="00A36E4B">
        <w:t xml:space="preserve"> cycle standards, Health Standards Ontario, the FLTCA and the Ministry of LTC guidance. Objectives are developed with aim statements that are Specific, Measurable, Attainable, Relevant, Time-Bound (SMART).  </w:t>
      </w:r>
    </w:p>
    <w:p w14:paraId="5C8C1158" w14:textId="77777777" w:rsidR="00A36E4B" w:rsidRPr="00A36E4B" w:rsidRDefault="00A36E4B" w:rsidP="00A36E4B">
      <w:r w:rsidRPr="00A36E4B">
        <w:t xml:space="preserve">Quality improvement is an integral part of daily operations. The home’s Professional Advisory Committee (PAC), and Continuous Quality Committee oversee the program evaluations, monthly performance indicators and resident and staff satisfaction surveys. The result of our annual satisfaction surveys, completed by residents/families and staff </w:t>
      </w:r>
      <w:proofErr w:type="gramStart"/>
      <w:r w:rsidRPr="00A36E4B">
        <w:t>is a reflection of</w:t>
      </w:r>
      <w:proofErr w:type="gramEnd"/>
      <w:r w:rsidRPr="00A36E4B">
        <w:t xml:space="preserve"> the reached outcomes and performance evaluation.</w:t>
      </w:r>
    </w:p>
    <w:p w14:paraId="04824619" w14:textId="77777777" w:rsidR="00A36E4B" w:rsidRPr="00A36E4B" w:rsidRDefault="00A36E4B" w:rsidP="00A36E4B">
      <w:r w:rsidRPr="00A36E4B">
        <w:t xml:space="preserve">Quality boards, communication binders, presentations to Resident and Family Councils, emails and newsletters are some of the platforms Fairhaven shares its many successes. </w:t>
      </w:r>
    </w:p>
    <w:p w14:paraId="328E57FF" w14:textId="77777777" w:rsidR="00931AA0" w:rsidRDefault="00931AA0"/>
    <w:sectPr w:rsidR="00931A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5B53"/>
    <w:multiLevelType w:val="multilevel"/>
    <w:tmpl w:val="6E6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D7BF1"/>
    <w:multiLevelType w:val="hybridMultilevel"/>
    <w:tmpl w:val="2B745E5E"/>
    <w:lvl w:ilvl="0" w:tplc="2376ACB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6B7E8F"/>
    <w:multiLevelType w:val="hybridMultilevel"/>
    <w:tmpl w:val="F362799A"/>
    <w:lvl w:ilvl="0" w:tplc="2376ACB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E30A2F"/>
    <w:multiLevelType w:val="hybridMultilevel"/>
    <w:tmpl w:val="ADE25E30"/>
    <w:lvl w:ilvl="0" w:tplc="2376ACB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0F5742"/>
    <w:multiLevelType w:val="hybridMultilevel"/>
    <w:tmpl w:val="6D2EE98A"/>
    <w:lvl w:ilvl="0" w:tplc="2376ACB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3027C5"/>
    <w:multiLevelType w:val="multilevel"/>
    <w:tmpl w:val="D7C8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2364131">
    <w:abstractNumId w:val="0"/>
  </w:num>
  <w:num w:numId="2" w16cid:durableId="1729957407">
    <w:abstractNumId w:val="5"/>
  </w:num>
  <w:num w:numId="3" w16cid:durableId="1777675279">
    <w:abstractNumId w:val="4"/>
  </w:num>
  <w:num w:numId="4" w16cid:durableId="1654262075">
    <w:abstractNumId w:val="2"/>
  </w:num>
  <w:num w:numId="5" w16cid:durableId="505756222">
    <w:abstractNumId w:val="1"/>
  </w:num>
  <w:num w:numId="6" w16cid:durableId="850950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4B"/>
    <w:rsid w:val="002D0FF5"/>
    <w:rsid w:val="004A6677"/>
    <w:rsid w:val="00931AA0"/>
    <w:rsid w:val="00A36E4B"/>
    <w:rsid w:val="00E63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5457"/>
  <w15:chartTrackingRefBased/>
  <w15:docId w15:val="{961DFA4E-EFA1-4EEC-BA3D-512D5430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E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6E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36E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A36E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A36E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6E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6E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6E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6E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E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6E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36E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A36E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A36E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6E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6E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6E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6E4B"/>
    <w:rPr>
      <w:rFonts w:eastAsiaTheme="majorEastAsia" w:cstheme="majorBidi"/>
      <w:color w:val="272727" w:themeColor="text1" w:themeTint="D8"/>
    </w:rPr>
  </w:style>
  <w:style w:type="paragraph" w:styleId="Title">
    <w:name w:val="Title"/>
    <w:basedOn w:val="Normal"/>
    <w:next w:val="Normal"/>
    <w:link w:val="TitleChar"/>
    <w:uiPriority w:val="10"/>
    <w:qFormat/>
    <w:rsid w:val="00A36E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E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6E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6E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6E4B"/>
    <w:pPr>
      <w:spacing w:before="160"/>
      <w:jc w:val="center"/>
    </w:pPr>
    <w:rPr>
      <w:i/>
      <w:iCs/>
      <w:color w:val="404040" w:themeColor="text1" w:themeTint="BF"/>
    </w:rPr>
  </w:style>
  <w:style w:type="character" w:customStyle="1" w:styleId="QuoteChar">
    <w:name w:val="Quote Char"/>
    <w:basedOn w:val="DefaultParagraphFont"/>
    <w:link w:val="Quote"/>
    <w:uiPriority w:val="29"/>
    <w:rsid w:val="00A36E4B"/>
    <w:rPr>
      <w:i/>
      <w:iCs/>
      <w:color w:val="404040" w:themeColor="text1" w:themeTint="BF"/>
    </w:rPr>
  </w:style>
  <w:style w:type="paragraph" w:styleId="ListParagraph">
    <w:name w:val="List Paragraph"/>
    <w:basedOn w:val="Normal"/>
    <w:uiPriority w:val="34"/>
    <w:qFormat/>
    <w:rsid w:val="00A36E4B"/>
    <w:pPr>
      <w:ind w:left="720"/>
      <w:contextualSpacing/>
    </w:pPr>
  </w:style>
  <w:style w:type="character" w:styleId="IntenseEmphasis">
    <w:name w:val="Intense Emphasis"/>
    <w:basedOn w:val="DefaultParagraphFont"/>
    <w:uiPriority w:val="21"/>
    <w:qFormat/>
    <w:rsid w:val="00A36E4B"/>
    <w:rPr>
      <w:i/>
      <w:iCs/>
      <w:color w:val="0F4761" w:themeColor="accent1" w:themeShade="BF"/>
    </w:rPr>
  </w:style>
  <w:style w:type="paragraph" w:styleId="IntenseQuote">
    <w:name w:val="Intense Quote"/>
    <w:basedOn w:val="Normal"/>
    <w:next w:val="Normal"/>
    <w:link w:val="IntenseQuoteChar"/>
    <w:uiPriority w:val="30"/>
    <w:qFormat/>
    <w:rsid w:val="00A36E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6E4B"/>
    <w:rPr>
      <w:i/>
      <w:iCs/>
      <w:color w:val="0F4761" w:themeColor="accent1" w:themeShade="BF"/>
    </w:rPr>
  </w:style>
  <w:style w:type="character" w:styleId="IntenseReference">
    <w:name w:val="Intense Reference"/>
    <w:basedOn w:val="DefaultParagraphFont"/>
    <w:uiPriority w:val="32"/>
    <w:qFormat/>
    <w:rsid w:val="00A36E4B"/>
    <w:rPr>
      <w:b/>
      <w:bCs/>
      <w:smallCaps/>
      <w:color w:val="0F4761" w:themeColor="accent1" w:themeShade="BF"/>
      <w:spacing w:val="5"/>
    </w:rPr>
  </w:style>
  <w:style w:type="paragraph" w:styleId="NormalWeb">
    <w:name w:val="Normal (Web)"/>
    <w:basedOn w:val="Normal"/>
    <w:uiPriority w:val="99"/>
    <w:semiHidden/>
    <w:unhideWhenUsed/>
    <w:rsid w:val="00A36E4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A3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7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Lasenby</dc:creator>
  <cp:keywords/>
  <dc:description/>
  <cp:lastModifiedBy>Melissa Lasenby</cp:lastModifiedBy>
  <cp:revision>1</cp:revision>
  <dcterms:created xsi:type="dcterms:W3CDTF">2024-06-20T14:23:00Z</dcterms:created>
  <dcterms:modified xsi:type="dcterms:W3CDTF">2024-06-20T14:31:00Z</dcterms:modified>
</cp:coreProperties>
</file>